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E6B027" w14:textId="77777777" w:rsidR="00544222" w:rsidRPr="007204BC" w:rsidRDefault="003B49BB" w:rsidP="00752B24">
      <w:pPr>
        <w:pStyle w:val="Nagwek1"/>
        <w:ind w:left="3540" w:firstLine="429"/>
        <w:rPr>
          <w:rFonts w:ascii="Arial" w:eastAsia="Arial" w:hAnsi="Arial" w:cs="Arial"/>
          <w:b/>
          <w:color w:val="auto"/>
          <w:sz w:val="22"/>
          <w:szCs w:val="22"/>
        </w:rPr>
      </w:pPr>
      <w:r w:rsidRPr="007204BC">
        <w:rPr>
          <w:rFonts w:ascii="Arial" w:eastAsia="Arial" w:hAnsi="Arial" w:cs="Arial"/>
          <w:b/>
          <w:color w:val="auto"/>
          <w:sz w:val="22"/>
          <w:szCs w:val="22"/>
        </w:rPr>
        <w:t>KARTA KURSU</w:t>
      </w:r>
    </w:p>
    <w:p w14:paraId="6000A9A6" w14:textId="468F40E0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Kierunek: Kulturoznawstwo i wiedza o mediach</w:t>
      </w:r>
    </w:p>
    <w:p w14:paraId="14792B36" w14:textId="0C9C6003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Studia I stopnia, semestr </w:t>
      </w:r>
      <w:r w:rsidR="00703D53" w:rsidRPr="007204BC">
        <w:rPr>
          <w:rFonts w:ascii="Arial" w:eastAsia="Arial" w:hAnsi="Arial" w:cs="Arial"/>
          <w:b/>
          <w:color w:val="000000"/>
          <w:sz w:val="22"/>
          <w:szCs w:val="22"/>
        </w:rPr>
        <w:t>5</w:t>
      </w:r>
    </w:p>
    <w:p w14:paraId="077B6B4C" w14:textId="4F5F52DF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 xml:space="preserve">Studia </w:t>
      </w:r>
      <w:r w:rsidR="00020F36">
        <w:rPr>
          <w:rFonts w:ascii="Arial" w:eastAsia="Arial" w:hAnsi="Arial" w:cs="Arial"/>
          <w:b/>
          <w:color w:val="000000"/>
          <w:sz w:val="22"/>
          <w:szCs w:val="22"/>
        </w:rPr>
        <w:t>nie</w:t>
      </w: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stacjonarne</w:t>
      </w:r>
      <w:r w:rsidR="0033634D">
        <w:rPr>
          <w:rFonts w:ascii="Arial" w:eastAsia="Arial" w:hAnsi="Arial" w:cs="Arial"/>
          <w:b/>
          <w:color w:val="000000"/>
          <w:sz w:val="22"/>
          <w:szCs w:val="22"/>
        </w:rPr>
        <w:t>. 2025/2026</w:t>
      </w:r>
    </w:p>
    <w:p w14:paraId="575D2FF8" w14:textId="77777777" w:rsidR="00544222" w:rsidRPr="007204BC" w:rsidRDefault="00544222">
      <w:pPr>
        <w:rPr>
          <w:rFonts w:ascii="Arial" w:hAnsi="Arial" w:cs="Arial"/>
          <w:sz w:val="22"/>
          <w:szCs w:val="22"/>
        </w:rPr>
      </w:pPr>
    </w:p>
    <w:p w14:paraId="2D061151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5CD30A32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273AFBBA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7655"/>
      </w:tblGrid>
      <w:tr w:rsidR="00544222" w:rsidRPr="007204BC" w14:paraId="14531A49" w14:textId="77777777">
        <w:trPr>
          <w:trHeight w:val="395"/>
        </w:trPr>
        <w:tc>
          <w:tcPr>
            <w:tcW w:w="1985" w:type="dxa"/>
            <w:shd w:val="clear" w:color="auto" w:fill="DBE5F1"/>
            <w:vAlign w:val="center"/>
          </w:tcPr>
          <w:p w14:paraId="1CD7E710" w14:textId="77777777" w:rsidR="00544222" w:rsidRPr="007204BC" w:rsidRDefault="003B49BB">
            <w:pPr>
              <w:spacing w:before="57"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Nazwa</w:t>
            </w:r>
          </w:p>
        </w:tc>
        <w:tc>
          <w:tcPr>
            <w:tcW w:w="7655" w:type="dxa"/>
            <w:vAlign w:val="center"/>
          </w:tcPr>
          <w:p w14:paraId="21C81825" w14:textId="1239623A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Seminarium licencjackie </w:t>
            </w:r>
            <w:r w:rsidR="00703D5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1</w:t>
            </w:r>
          </w:p>
        </w:tc>
      </w:tr>
      <w:tr w:rsidR="00544222" w:rsidRPr="007204BC" w14:paraId="291885E6" w14:textId="77777777">
        <w:trPr>
          <w:trHeight w:val="379"/>
        </w:trPr>
        <w:tc>
          <w:tcPr>
            <w:tcW w:w="1985" w:type="dxa"/>
            <w:shd w:val="clear" w:color="auto" w:fill="DBE5F1"/>
            <w:vAlign w:val="center"/>
          </w:tcPr>
          <w:p w14:paraId="53242A00" w14:textId="77777777" w:rsidR="00544222" w:rsidRPr="007204BC" w:rsidRDefault="003B49BB">
            <w:pPr>
              <w:spacing w:before="57"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Nazwa w j. ang.</w:t>
            </w:r>
          </w:p>
        </w:tc>
        <w:tc>
          <w:tcPr>
            <w:tcW w:w="7655" w:type="dxa"/>
            <w:vAlign w:val="center"/>
          </w:tcPr>
          <w:p w14:paraId="2D6C26C8" w14:textId="2FACB570" w:rsidR="00544222" w:rsidRPr="007204BC" w:rsidRDefault="00752B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Bachelor’s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Seminar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1</w:t>
            </w:r>
          </w:p>
        </w:tc>
      </w:tr>
    </w:tbl>
    <w:p w14:paraId="2CD587B9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tbl>
      <w:tblPr>
        <w:tblStyle w:val="a0"/>
        <w:tblW w:w="9640" w:type="dxa"/>
        <w:tblInd w:w="-87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3189"/>
        <w:gridCol w:w="3190"/>
        <w:gridCol w:w="3261"/>
      </w:tblGrid>
      <w:tr w:rsidR="00544222" w:rsidRPr="007204BC" w14:paraId="6E8906CA" w14:textId="77777777">
        <w:trPr>
          <w:cantSplit/>
        </w:trPr>
        <w:tc>
          <w:tcPr>
            <w:tcW w:w="3189" w:type="dxa"/>
            <w:vMerge w:val="restart"/>
            <w:shd w:val="clear" w:color="auto" w:fill="DBE5F1"/>
            <w:vAlign w:val="center"/>
          </w:tcPr>
          <w:p w14:paraId="16C47C68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Koordynator</w:t>
            </w:r>
          </w:p>
        </w:tc>
        <w:tc>
          <w:tcPr>
            <w:tcW w:w="3190" w:type="dxa"/>
            <w:vMerge w:val="restart"/>
            <w:shd w:val="clear" w:color="auto" w:fill="auto"/>
            <w:vAlign w:val="center"/>
          </w:tcPr>
          <w:p w14:paraId="0AE55E1A" w14:textId="7BA150D7" w:rsidR="00544222" w:rsidRPr="007204BC" w:rsidRDefault="00752B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dr Jakub Kosek</w:t>
            </w:r>
          </w:p>
        </w:tc>
        <w:tc>
          <w:tcPr>
            <w:tcW w:w="3261" w:type="dxa"/>
            <w:shd w:val="clear" w:color="auto" w:fill="DBE5F1"/>
            <w:vAlign w:val="center"/>
          </w:tcPr>
          <w:p w14:paraId="1C57C764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Zespół dydaktyczny</w:t>
            </w:r>
          </w:p>
        </w:tc>
      </w:tr>
      <w:tr w:rsidR="00544222" w:rsidRPr="007204BC" w14:paraId="0CE561B4" w14:textId="77777777">
        <w:trPr>
          <w:cantSplit/>
          <w:trHeight w:val="367"/>
        </w:trPr>
        <w:tc>
          <w:tcPr>
            <w:tcW w:w="3189" w:type="dxa"/>
            <w:vMerge/>
            <w:shd w:val="clear" w:color="auto" w:fill="DBE5F1"/>
            <w:vAlign w:val="center"/>
          </w:tcPr>
          <w:p w14:paraId="19D66DD1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190" w:type="dxa"/>
            <w:vMerge/>
            <w:shd w:val="clear" w:color="auto" w:fill="auto"/>
            <w:vAlign w:val="center"/>
          </w:tcPr>
          <w:p w14:paraId="523FBD45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261" w:type="dxa"/>
            <w:vMerge w:val="restart"/>
            <w:shd w:val="clear" w:color="auto" w:fill="auto"/>
            <w:vAlign w:val="center"/>
          </w:tcPr>
          <w:p w14:paraId="724CF1CE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Katedra Mediów i Badań Kulturowych</w:t>
            </w:r>
          </w:p>
        </w:tc>
      </w:tr>
      <w:tr w:rsidR="00544222" w:rsidRPr="007204BC" w14:paraId="5CF1C024" w14:textId="77777777">
        <w:trPr>
          <w:cantSplit/>
          <w:trHeight w:val="57"/>
        </w:trPr>
        <w:tc>
          <w:tcPr>
            <w:tcW w:w="3189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6E1DF3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190" w:type="dxa"/>
            <w:tcBorders>
              <w:left w:val="nil"/>
            </w:tcBorders>
            <w:shd w:val="clear" w:color="auto" w:fill="auto"/>
            <w:vAlign w:val="center"/>
          </w:tcPr>
          <w:p w14:paraId="323D8DB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61" w:type="dxa"/>
            <w:vMerge/>
            <w:shd w:val="clear" w:color="auto" w:fill="auto"/>
            <w:vAlign w:val="center"/>
          </w:tcPr>
          <w:p w14:paraId="7E7155B3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128A93F2" w14:textId="77777777">
        <w:trPr>
          <w:cantSplit/>
        </w:trPr>
        <w:tc>
          <w:tcPr>
            <w:tcW w:w="3189" w:type="dxa"/>
            <w:shd w:val="clear" w:color="auto" w:fill="DBE5F1"/>
            <w:vAlign w:val="center"/>
          </w:tcPr>
          <w:p w14:paraId="416518B1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Punktacja ECTS*</w:t>
            </w:r>
          </w:p>
        </w:tc>
        <w:tc>
          <w:tcPr>
            <w:tcW w:w="3190" w:type="dxa"/>
            <w:shd w:val="clear" w:color="auto" w:fill="auto"/>
            <w:vAlign w:val="center"/>
          </w:tcPr>
          <w:p w14:paraId="5E71228E" w14:textId="11BC94D1" w:rsidR="00544222" w:rsidRPr="007204BC" w:rsidRDefault="00747A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3261" w:type="dxa"/>
            <w:vMerge/>
            <w:shd w:val="clear" w:color="auto" w:fill="auto"/>
            <w:vAlign w:val="center"/>
          </w:tcPr>
          <w:p w14:paraId="35477CC6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695A607C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4B347061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35C81254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172D28A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A7E18F7" w14:textId="4358047D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Opis kursu (cele kształcenia)</w:t>
      </w:r>
    </w:p>
    <w:p w14:paraId="22B0F5B2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1290845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1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40"/>
      </w:tblGrid>
      <w:tr w:rsidR="00544222" w:rsidRPr="007204BC" w14:paraId="50A028D1" w14:textId="77777777">
        <w:trPr>
          <w:trHeight w:val="1365"/>
        </w:trPr>
        <w:tc>
          <w:tcPr>
            <w:tcW w:w="9640" w:type="dxa"/>
          </w:tcPr>
          <w:p w14:paraId="0671A3A8" w14:textId="3527DB8A" w:rsidR="00544222" w:rsidRPr="007204BC" w:rsidRDefault="003B49BB" w:rsidP="00A7444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 ramach seminarium licencjackiego proponowane są prz</w:t>
            </w:r>
            <w:r w:rsidR="000D3127" w:rsidRPr="007204BC">
              <w:rPr>
                <w:rFonts w:ascii="Arial" w:eastAsia="Arial" w:hAnsi="Arial" w:cs="Arial"/>
                <w:sz w:val="22"/>
                <w:szCs w:val="22"/>
              </w:rPr>
              <w:t xml:space="preserve">ede wszystkim tematy związane z badaniami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kultury i muzyki</w:t>
            </w:r>
            <w:r w:rsidR="000D3127" w:rsidRPr="007204BC">
              <w:rPr>
                <w:rFonts w:ascii="Arial" w:eastAsia="Arial" w:hAnsi="Arial" w:cs="Arial"/>
                <w:sz w:val="22"/>
                <w:szCs w:val="22"/>
              </w:rPr>
              <w:t xml:space="preserve"> popularnej (</w:t>
            </w:r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>music</w:t>
            </w:r>
            <w:proofErr w:type="spellEnd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>studies</w:t>
            </w:r>
            <w:proofErr w:type="spellEnd"/>
            <w:r w:rsidR="00B9114A" w:rsidRPr="007204BC">
              <w:rPr>
                <w:rFonts w:ascii="Arial" w:eastAsia="Arial" w:hAnsi="Arial" w:cs="Arial"/>
                <w:sz w:val="22"/>
                <w:szCs w:val="22"/>
              </w:rPr>
              <w:t>)</w:t>
            </w:r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 xml:space="preserve"> w szerokiej optyce nauk o kulturze, nauk o sztuce, </w:t>
            </w:r>
            <w:proofErr w:type="spellStart"/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>medioznawstwa</w:t>
            </w:r>
            <w:proofErr w:type="spellEnd"/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 xml:space="preserve"> i literaturoznawstwa</w:t>
            </w:r>
            <w:r w:rsidR="00B9114A" w:rsidRPr="007204BC">
              <w:rPr>
                <w:rFonts w:ascii="Arial" w:eastAsia="Arial" w:hAnsi="Arial" w:cs="Arial"/>
                <w:sz w:val="22"/>
                <w:szCs w:val="22"/>
              </w:rPr>
              <w:t>. Celem kursu jest przygotowanie</w:t>
            </w:r>
            <w:r w:rsidR="00D5691C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54284D" w:rsidRPr="007204BC">
              <w:rPr>
                <w:rFonts w:ascii="Arial" w:eastAsia="Arial" w:hAnsi="Arial" w:cs="Arial"/>
                <w:sz w:val="22"/>
                <w:szCs w:val="22"/>
              </w:rPr>
              <w:t>osób studiujących do</w:t>
            </w:r>
            <w:r w:rsidR="00273BEC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F859ED" w:rsidRPr="007204BC">
              <w:rPr>
                <w:rFonts w:ascii="Arial" w:eastAsia="Arial" w:hAnsi="Arial" w:cs="Arial"/>
                <w:sz w:val="22"/>
                <w:szCs w:val="22"/>
              </w:rPr>
              <w:t>napisani</w:t>
            </w:r>
            <w:r w:rsidR="00273BEC" w:rsidRPr="007204BC">
              <w:rPr>
                <w:rFonts w:ascii="Arial" w:eastAsia="Arial" w:hAnsi="Arial" w:cs="Arial"/>
                <w:sz w:val="22"/>
                <w:szCs w:val="22"/>
              </w:rPr>
              <w:t xml:space="preserve">a </w:t>
            </w:r>
            <w:r w:rsidR="00B74825" w:rsidRPr="007204BC">
              <w:rPr>
                <w:rFonts w:ascii="Arial" w:eastAsia="Arial" w:hAnsi="Arial" w:cs="Arial"/>
                <w:sz w:val="22"/>
                <w:szCs w:val="22"/>
              </w:rPr>
              <w:t xml:space="preserve">pracy dyplomowej. </w:t>
            </w:r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W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>I</w:t>
            </w:r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 semestrze seminarium</w:t>
            </w:r>
            <w:r w:rsidR="00932595" w:rsidRPr="007204BC">
              <w:rPr>
                <w:rFonts w:ascii="Arial" w:eastAsia="Arial" w:hAnsi="Arial" w:cs="Arial"/>
                <w:sz w:val="22"/>
                <w:szCs w:val="22"/>
              </w:rPr>
              <w:t xml:space="preserve"> głównym </w:t>
            </w:r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celem jest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 xml:space="preserve">opracowanie tytułu, </w:t>
            </w:r>
            <w:r w:rsidR="00A7444A" w:rsidRPr="007204BC">
              <w:rPr>
                <w:rFonts w:ascii="Arial" w:eastAsia="Arial" w:hAnsi="Arial" w:cs="Arial"/>
                <w:sz w:val="22"/>
                <w:szCs w:val="22"/>
              </w:rPr>
              <w:t>planu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B200C8" w:rsidRPr="007204BC">
              <w:rPr>
                <w:rFonts w:ascii="Arial" w:eastAsia="Arial" w:hAnsi="Arial" w:cs="Arial"/>
                <w:sz w:val="22"/>
                <w:szCs w:val="22"/>
              </w:rPr>
              <w:t>i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932595" w:rsidRPr="007204BC">
              <w:rPr>
                <w:rFonts w:ascii="Arial" w:eastAsia="Arial" w:hAnsi="Arial" w:cs="Arial"/>
                <w:sz w:val="22"/>
                <w:szCs w:val="22"/>
              </w:rPr>
              <w:t xml:space="preserve">przygotowanie pierwszej części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>pracy licencjackiej</w:t>
            </w:r>
            <w:r w:rsidR="00B200C8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  <w:r w:rsidR="00920114" w:rsidRPr="007204BC">
              <w:rPr>
                <w:rFonts w:ascii="Arial" w:eastAsia="Arial" w:hAnsi="Arial" w:cs="Arial"/>
                <w:sz w:val="22"/>
                <w:szCs w:val="22"/>
              </w:rPr>
              <w:t xml:space="preserve"> Kurs prowadzony jest w języku polskim.</w:t>
            </w:r>
          </w:p>
        </w:tc>
      </w:tr>
    </w:tbl>
    <w:p w14:paraId="2B4AAA0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A6988A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DAD9FFA" w14:textId="5B8F0844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Warunki wstępne</w:t>
      </w:r>
    </w:p>
    <w:p w14:paraId="193D0367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38DF2412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2"/>
        <w:tblW w:w="9640" w:type="dxa"/>
        <w:tblInd w:w="-87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18EF0F95" w14:textId="77777777">
        <w:trPr>
          <w:trHeight w:val="550"/>
        </w:trPr>
        <w:tc>
          <w:tcPr>
            <w:tcW w:w="1941" w:type="dxa"/>
            <w:shd w:val="clear" w:color="auto" w:fill="DBE5F1"/>
            <w:vAlign w:val="center"/>
          </w:tcPr>
          <w:p w14:paraId="63778FE4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Wiedza</w:t>
            </w:r>
          </w:p>
        </w:tc>
        <w:tc>
          <w:tcPr>
            <w:tcW w:w="7699" w:type="dxa"/>
            <w:vAlign w:val="center"/>
          </w:tcPr>
          <w:p w14:paraId="09051617" w14:textId="618CBEA4" w:rsidR="00544222" w:rsidRPr="007204BC" w:rsidRDefault="000254AF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Znajomość kluczowych pojęć kulturoznawczych i medioznawczych</w:t>
            </w:r>
            <w:r w:rsidR="00487DD3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  <w:p w14:paraId="232D38F7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:rsidRPr="007204BC" w14:paraId="44E240E3" w14:textId="77777777">
        <w:trPr>
          <w:trHeight w:val="577"/>
        </w:trPr>
        <w:tc>
          <w:tcPr>
            <w:tcW w:w="1941" w:type="dxa"/>
            <w:shd w:val="clear" w:color="auto" w:fill="DBE5F1"/>
            <w:vAlign w:val="center"/>
          </w:tcPr>
          <w:p w14:paraId="26359548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Umiejętności</w:t>
            </w:r>
          </w:p>
        </w:tc>
        <w:tc>
          <w:tcPr>
            <w:tcW w:w="7699" w:type="dxa"/>
            <w:vAlign w:val="center"/>
          </w:tcPr>
          <w:p w14:paraId="2BE680A7" w14:textId="4976FE0F" w:rsidR="00544222" w:rsidRPr="007204BC" w:rsidRDefault="0009464D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</w:t>
            </w:r>
            <w:r w:rsidR="00CE6F39" w:rsidRPr="007204BC">
              <w:rPr>
                <w:rFonts w:ascii="Arial" w:hAnsi="Arial" w:cs="Arial"/>
                <w:sz w:val="22"/>
                <w:szCs w:val="22"/>
              </w:rPr>
              <w:t xml:space="preserve">miejętność wyszukiwania i krytycznej selekcji informacji w </w:t>
            </w:r>
            <w:proofErr w:type="spellStart"/>
            <w:r w:rsidR="00CE6F39" w:rsidRPr="007204BC">
              <w:rPr>
                <w:rFonts w:ascii="Arial" w:hAnsi="Arial" w:cs="Arial"/>
                <w:sz w:val="22"/>
                <w:szCs w:val="22"/>
              </w:rPr>
              <w:t>internecie</w:t>
            </w:r>
            <w:proofErr w:type="spellEnd"/>
            <w:r w:rsidR="00CE6F39" w:rsidRPr="007204BC">
              <w:rPr>
                <w:rFonts w:ascii="Arial" w:hAnsi="Arial" w:cs="Arial"/>
                <w:sz w:val="22"/>
                <w:szCs w:val="22"/>
              </w:rPr>
              <w:t>; umiejętność a</w:t>
            </w:r>
            <w:r w:rsidR="00CE6F39" w:rsidRPr="007204BC">
              <w:rPr>
                <w:rFonts w:ascii="Arial" w:eastAsia="Arial" w:hAnsi="Arial" w:cs="Arial"/>
                <w:sz w:val="22"/>
                <w:szCs w:val="22"/>
              </w:rPr>
              <w:t>nalizy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 xml:space="preserve"> i</w:t>
            </w:r>
            <w:r w:rsidR="00CE6F39" w:rsidRPr="007204BC">
              <w:rPr>
                <w:rFonts w:ascii="Arial" w:eastAsia="Arial" w:hAnsi="Arial" w:cs="Arial"/>
                <w:sz w:val="22"/>
                <w:szCs w:val="22"/>
              </w:rPr>
              <w:t xml:space="preserve"> interpretacji</w:t>
            </w:r>
            <w:r w:rsidR="0046318C" w:rsidRPr="007204BC">
              <w:rPr>
                <w:rFonts w:ascii="Arial" w:eastAsia="Arial" w:hAnsi="Arial" w:cs="Arial"/>
                <w:sz w:val="22"/>
                <w:szCs w:val="22"/>
              </w:rPr>
              <w:t xml:space="preserve"> tekstów kultury</w:t>
            </w:r>
            <w:r w:rsidR="00487DD3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</w:tc>
      </w:tr>
      <w:tr w:rsidR="00544222" w:rsidRPr="007204BC" w14:paraId="3D587892" w14:textId="77777777">
        <w:tc>
          <w:tcPr>
            <w:tcW w:w="1941" w:type="dxa"/>
            <w:shd w:val="clear" w:color="auto" w:fill="DBE5F1"/>
            <w:vAlign w:val="center"/>
          </w:tcPr>
          <w:p w14:paraId="36E0237A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Kursy</w:t>
            </w:r>
          </w:p>
        </w:tc>
        <w:tc>
          <w:tcPr>
            <w:tcW w:w="7699" w:type="dxa"/>
            <w:vAlign w:val="center"/>
          </w:tcPr>
          <w:p w14:paraId="4FBDBF15" w14:textId="22097F14" w:rsidR="00544222" w:rsidRPr="007204BC" w:rsidRDefault="00CE6F39" w:rsidP="00643C9E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„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>Podstawy teorii kultury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”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>,</w:t>
            </w:r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 xml:space="preserve"> „Wstęp do </w:t>
            </w:r>
            <w:proofErr w:type="spellStart"/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>medioznawstwa</w:t>
            </w:r>
            <w:proofErr w:type="spellEnd"/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>”,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571062" w:rsidRPr="007204BC">
              <w:rPr>
                <w:rFonts w:ascii="Arial" w:eastAsia="Arial" w:hAnsi="Arial" w:cs="Arial"/>
                <w:sz w:val="22"/>
                <w:szCs w:val="22"/>
              </w:rPr>
              <w:t xml:space="preserve">„Cyfrowy warsztat kulturoznawcy”, </w:t>
            </w:r>
            <w:r w:rsidR="00643C9E">
              <w:rPr>
                <w:rFonts w:ascii="Arial" w:eastAsia="Arial" w:hAnsi="Arial" w:cs="Arial"/>
                <w:sz w:val="22"/>
                <w:szCs w:val="22"/>
              </w:rPr>
              <w:t>„Kultury muzyki popularnej”,</w:t>
            </w:r>
            <w:r w:rsidR="005024F6" w:rsidRPr="007204BC">
              <w:rPr>
                <w:rFonts w:ascii="Arial" w:eastAsia="Arial" w:hAnsi="Arial" w:cs="Arial"/>
                <w:sz w:val="22"/>
                <w:szCs w:val="22"/>
              </w:rPr>
              <w:t xml:space="preserve"> „Kultura popularna”</w:t>
            </w:r>
          </w:p>
        </w:tc>
      </w:tr>
    </w:tbl>
    <w:p w14:paraId="0616611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3987AD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BAD53C3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373288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3E6577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6B7938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BA38D91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4D7B50B" w14:textId="5A752339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24935F9" w14:textId="176A6376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lastRenderedPageBreak/>
        <w:t>Efekty uczenia się</w:t>
      </w:r>
    </w:p>
    <w:p w14:paraId="67766E05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6DA8562A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3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79"/>
        <w:gridCol w:w="5296"/>
        <w:gridCol w:w="2365"/>
      </w:tblGrid>
      <w:tr w:rsidR="00544222" w:rsidRPr="007204BC" w14:paraId="4C551D8F" w14:textId="77777777">
        <w:trPr>
          <w:cantSplit/>
          <w:trHeight w:val="930"/>
        </w:trPr>
        <w:tc>
          <w:tcPr>
            <w:tcW w:w="1979" w:type="dxa"/>
            <w:vMerge w:val="restart"/>
            <w:shd w:val="clear" w:color="auto" w:fill="DBE5F1"/>
            <w:vAlign w:val="center"/>
          </w:tcPr>
          <w:p w14:paraId="6DFE78C0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Wiedza</w:t>
            </w:r>
          </w:p>
        </w:tc>
        <w:tc>
          <w:tcPr>
            <w:tcW w:w="5296" w:type="dxa"/>
            <w:shd w:val="clear" w:color="auto" w:fill="DBE5F1"/>
            <w:vAlign w:val="center"/>
          </w:tcPr>
          <w:p w14:paraId="566B4261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365" w:type="dxa"/>
            <w:shd w:val="clear" w:color="auto" w:fill="DBE5F1"/>
            <w:vAlign w:val="center"/>
          </w:tcPr>
          <w:p w14:paraId="6BDE5AFA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70A6FB1A" w14:textId="77777777">
        <w:trPr>
          <w:cantSplit/>
          <w:trHeight w:val="1838"/>
        </w:trPr>
        <w:tc>
          <w:tcPr>
            <w:tcW w:w="1979" w:type="dxa"/>
            <w:vMerge/>
            <w:shd w:val="clear" w:color="auto" w:fill="DBE5F1"/>
            <w:vAlign w:val="center"/>
          </w:tcPr>
          <w:p w14:paraId="785BD0C9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96" w:type="dxa"/>
          </w:tcPr>
          <w:p w14:paraId="2D2D20B9" w14:textId="7782EAA1" w:rsidR="00EC3AAC" w:rsidRPr="007204BC" w:rsidRDefault="00EC5BDB" w:rsidP="00EC3AAC">
            <w:pPr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W01, 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>Z</w:t>
            </w:r>
            <w:r w:rsidR="00EC3AAC" w:rsidRPr="007204BC">
              <w:rPr>
                <w:rFonts w:ascii="Arial" w:hAnsi="Arial" w:cs="Arial"/>
                <w:sz w:val="22"/>
                <w:szCs w:val="22"/>
              </w:rPr>
              <w:t xml:space="preserve">na terminologię związaną z kulturowymi badaniami muzyki popularnej w perspektywie nauk o kulturze i religii, nauk o komunikacji społecznej i mediach oraz nauk o sztuce oraz literaturoznawstwa. </w:t>
            </w:r>
          </w:p>
          <w:p w14:paraId="4A4491E0" w14:textId="28EF7692" w:rsidR="00EC3AAC" w:rsidRPr="007204BC" w:rsidRDefault="00EC3AAC" w:rsidP="00822CD7">
            <w:pPr>
              <w:pStyle w:val="Tekstpodstawowy"/>
              <w:spacing w:after="0"/>
              <w:ind w:left="19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W02, </w:t>
            </w:r>
            <w:r w:rsidR="0033634D">
              <w:rPr>
                <w:rFonts w:ascii="Arial" w:hAnsi="Arial" w:cs="Arial"/>
                <w:sz w:val="22"/>
                <w:szCs w:val="22"/>
              </w:rPr>
              <w:t>Z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na założenia teoretyczno-metodologiczne 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music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</w:rPr>
              <w:t xml:space="preserve"> w optyce zwłaszcza badań kulturowych (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cultural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</w:rPr>
              <w:t>)</w:t>
            </w:r>
            <w:r w:rsidR="00FE50C3" w:rsidRPr="007204BC">
              <w:rPr>
                <w:rFonts w:ascii="Arial" w:hAnsi="Arial" w:cs="Arial"/>
                <w:sz w:val="22"/>
                <w:szCs w:val="22"/>
              </w:rPr>
              <w:t>.</w:t>
            </w:r>
            <w:r w:rsidR="00822CD7" w:rsidRPr="007204BC">
              <w:rPr>
                <w:rFonts w:ascii="Arial" w:hAnsi="Arial" w:cs="Arial"/>
                <w:sz w:val="22"/>
                <w:szCs w:val="22"/>
              </w:rPr>
              <w:t xml:space="preserve"> Zna wybrane metody analizy i interpretacji, </w:t>
            </w:r>
            <w:proofErr w:type="spellStart"/>
            <w:r w:rsidR="00822CD7" w:rsidRPr="007204BC">
              <w:rPr>
                <w:rFonts w:ascii="Arial" w:hAnsi="Arial" w:cs="Arial"/>
                <w:sz w:val="22"/>
                <w:szCs w:val="22"/>
              </w:rPr>
              <w:t>artościowania</w:t>
            </w:r>
            <w:proofErr w:type="spellEnd"/>
            <w:r w:rsidR="00822CD7" w:rsidRPr="007204BC">
              <w:rPr>
                <w:rFonts w:ascii="Arial" w:hAnsi="Arial" w:cs="Arial"/>
                <w:sz w:val="22"/>
                <w:szCs w:val="22"/>
              </w:rPr>
              <w:t xml:space="preserve"> i problematyzowania tekstów i zjawisk w kulturze muzycznej.</w:t>
            </w:r>
          </w:p>
          <w:p w14:paraId="08908927" w14:textId="2B2643D7" w:rsidR="00B23284" w:rsidRPr="007204BC" w:rsidRDefault="00B23284" w:rsidP="00B23284">
            <w:pPr>
              <w:pStyle w:val="Tekstpodstawowy"/>
              <w:spacing w:after="0"/>
              <w:ind w:left="19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W03, </w:t>
            </w:r>
            <w:r w:rsidR="0033634D">
              <w:rPr>
                <w:rFonts w:ascii="Arial" w:hAnsi="Arial" w:cs="Arial"/>
                <w:sz w:val="22"/>
                <w:szCs w:val="22"/>
              </w:rPr>
              <w:t>Z</w:t>
            </w:r>
            <w:r w:rsidRPr="007204BC">
              <w:rPr>
                <w:rFonts w:ascii="Arial" w:hAnsi="Arial" w:cs="Arial"/>
                <w:sz w:val="22"/>
                <w:szCs w:val="22"/>
              </w:rPr>
              <w:t>na aktualne publikacje z zakresu interdyscyplinarnych badań nad muzyką popularną, szczególnie w optyce kulturoznawczej, literaturoznawczej i muzykologicznej.</w:t>
            </w:r>
          </w:p>
          <w:p w14:paraId="2CF09545" w14:textId="52CD8F63" w:rsidR="000E3657" w:rsidRPr="007204BC" w:rsidRDefault="003B49BB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</w:t>
            </w:r>
            <w:r w:rsidR="005935B5" w:rsidRPr="007204BC">
              <w:rPr>
                <w:rFonts w:ascii="Arial" w:eastAsia="Arial" w:hAnsi="Arial" w:cs="Arial"/>
                <w:sz w:val="22"/>
                <w:szCs w:val="22"/>
              </w:rPr>
              <w:t>4</w:t>
            </w:r>
            <w:r w:rsidR="00414D62" w:rsidRPr="007204BC">
              <w:rPr>
                <w:rFonts w:ascii="Arial" w:eastAsia="Arial" w:hAnsi="Arial" w:cs="Arial"/>
                <w:sz w:val="22"/>
                <w:szCs w:val="22"/>
              </w:rPr>
              <w:t xml:space="preserve">, </w:t>
            </w:r>
            <w:r w:rsidR="000E3657" w:rsidRPr="007204BC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33634D">
              <w:rPr>
                <w:rFonts w:ascii="Arial" w:hAnsi="Arial" w:cs="Arial"/>
                <w:sz w:val="22"/>
                <w:szCs w:val="22"/>
              </w:rPr>
              <w:t>P</w:t>
            </w:r>
            <w:r w:rsidR="000E3657" w:rsidRPr="007204BC">
              <w:rPr>
                <w:rFonts w:ascii="Arial" w:hAnsi="Arial" w:cs="Arial"/>
                <w:sz w:val="22"/>
                <w:szCs w:val="22"/>
              </w:rPr>
              <w:t xml:space="preserve">osiada </w:t>
            </w:r>
            <w:r w:rsidR="000E3657" w:rsidRPr="007204BC">
              <w:rPr>
                <w:rFonts w:ascii="Arial" w:eastAsia="Arial" w:hAnsi="Arial" w:cs="Arial"/>
                <w:sz w:val="22"/>
                <w:szCs w:val="22"/>
              </w:rPr>
              <w:t>wiedzę o</w:t>
            </w:r>
          </w:p>
          <w:p w14:paraId="06128FCE" w14:textId="4B644914" w:rsidR="00544222" w:rsidRPr="007204BC" w:rsidRDefault="000E3657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najważniejszych zjawiskach kultury światowej, szczególnie w obszarze </w:t>
            </w:r>
            <w:r w:rsidR="004F71AA" w:rsidRPr="007204BC">
              <w:rPr>
                <w:rFonts w:ascii="Arial" w:eastAsia="Arial" w:hAnsi="Arial" w:cs="Arial"/>
                <w:sz w:val="22"/>
                <w:szCs w:val="22"/>
              </w:rPr>
              <w:t>muzyki popularnej.</w:t>
            </w:r>
          </w:p>
          <w:p w14:paraId="5FDBA275" w14:textId="177F34A0" w:rsidR="000E3657" w:rsidRPr="007204BC" w:rsidRDefault="000E3657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365" w:type="dxa"/>
          </w:tcPr>
          <w:p w14:paraId="7F6E60EC" w14:textId="77777777" w:rsidR="005935B5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K_W0</w:t>
            </w:r>
            <w:r w:rsidR="00D52907" w:rsidRPr="007204BC">
              <w:rPr>
                <w:rFonts w:ascii="Arial" w:eastAsia="Arial" w:hAnsi="Arial" w:cs="Arial"/>
                <w:sz w:val="22"/>
                <w:szCs w:val="22"/>
              </w:rPr>
              <w:t>1</w:t>
            </w:r>
          </w:p>
          <w:p w14:paraId="7F47161A" w14:textId="77777777" w:rsidR="005935B5" w:rsidRPr="007204BC" w:rsidRDefault="005935B5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6E45D9A" w14:textId="386B1666" w:rsidR="00544222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K_W03</w:t>
            </w:r>
          </w:p>
          <w:p w14:paraId="51766B27" w14:textId="27CDBE5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B0BD451" w14:textId="2B90BD0E" w:rsidR="00822CD7" w:rsidRPr="007204BC" w:rsidRDefault="00822CD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K_W14</w:t>
            </w:r>
          </w:p>
          <w:p w14:paraId="12A51E0C" w14:textId="77777777" w:rsidR="00822CD7" w:rsidRPr="007204BC" w:rsidRDefault="00822CD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AE5DBA7" w14:textId="77777777" w:rsidR="00544222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</w:t>
            </w:r>
            <w:r w:rsidR="005935B5" w:rsidRPr="007204BC">
              <w:rPr>
                <w:rFonts w:ascii="Arial" w:eastAsia="Arial" w:hAnsi="Arial" w:cs="Arial"/>
                <w:sz w:val="22"/>
                <w:szCs w:val="22"/>
              </w:rPr>
              <w:t>12</w:t>
            </w:r>
          </w:p>
          <w:p w14:paraId="3117B22C" w14:textId="77777777" w:rsidR="000E3657" w:rsidRPr="007204BC" w:rsidRDefault="000E365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6F99A73" w14:textId="39C00C94" w:rsidR="000E3657" w:rsidRPr="007204BC" w:rsidRDefault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K_W15</w:t>
            </w:r>
          </w:p>
        </w:tc>
      </w:tr>
    </w:tbl>
    <w:p w14:paraId="50FBFFA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E8C1A43" w14:textId="7B427A3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0579414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tbl>
      <w:tblPr>
        <w:tblStyle w:val="a4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5245"/>
        <w:gridCol w:w="2410"/>
      </w:tblGrid>
      <w:tr w:rsidR="00544222" w:rsidRPr="007204BC" w14:paraId="580D782E" w14:textId="77777777">
        <w:trPr>
          <w:cantSplit/>
          <w:trHeight w:val="939"/>
        </w:trPr>
        <w:tc>
          <w:tcPr>
            <w:tcW w:w="1985" w:type="dxa"/>
            <w:vMerge w:val="restart"/>
            <w:shd w:val="clear" w:color="auto" w:fill="DBE5F1"/>
            <w:vAlign w:val="center"/>
          </w:tcPr>
          <w:p w14:paraId="0FD85FB3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Umiejętności</w:t>
            </w:r>
          </w:p>
        </w:tc>
        <w:tc>
          <w:tcPr>
            <w:tcW w:w="5245" w:type="dxa"/>
            <w:shd w:val="clear" w:color="auto" w:fill="DBE5F1"/>
            <w:vAlign w:val="center"/>
          </w:tcPr>
          <w:p w14:paraId="7ADC041B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410" w:type="dxa"/>
            <w:shd w:val="clear" w:color="auto" w:fill="DBE5F1"/>
            <w:vAlign w:val="center"/>
          </w:tcPr>
          <w:p w14:paraId="659674D8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6888248B" w14:textId="77777777" w:rsidTr="000661C0">
        <w:trPr>
          <w:cantSplit/>
          <w:trHeight w:val="5940"/>
        </w:trPr>
        <w:tc>
          <w:tcPr>
            <w:tcW w:w="1985" w:type="dxa"/>
            <w:vMerge/>
            <w:shd w:val="clear" w:color="auto" w:fill="DBE5F1"/>
            <w:vAlign w:val="center"/>
          </w:tcPr>
          <w:p w14:paraId="17C86444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45" w:type="dxa"/>
          </w:tcPr>
          <w:p w14:paraId="6981F5DB" w14:textId="714C1C05" w:rsidR="001E472F" w:rsidRPr="007204BC" w:rsidRDefault="0033634D" w:rsidP="001E472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U01, P</w:t>
            </w:r>
            <w:r w:rsidR="001E472F" w:rsidRPr="007204BC">
              <w:rPr>
                <w:rFonts w:ascii="Arial" w:hAnsi="Arial" w:cs="Arial"/>
                <w:sz w:val="22"/>
                <w:szCs w:val="22"/>
              </w:rPr>
              <w:t xml:space="preserve">otrafi dobierać odpowiednie metody i narzędzia w celu rozwiązywania problemów badawczych w zakresie </w:t>
            </w:r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>music</w:t>
            </w:r>
            <w:proofErr w:type="spellEnd"/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 xml:space="preserve">, </w:t>
            </w:r>
            <w:r w:rsidR="001E472F" w:rsidRPr="007204BC">
              <w:rPr>
                <w:rFonts w:ascii="Arial" w:hAnsi="Arial" w:cs="Arial"/>
                <w:sz w:val="22"/>
                <w:szCs w:val="22"/>
              </w:rPr>
              <w:t>szczególnie w</w:t>
            </w:r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r w:rsidR="001E472F" w:rsidRPr="007204BC">
              <w:rPr>
                <w:rFonts w:ascii="Arial" w:hAnsi="Arial" w:cs="Arial"/>
                <w:sz w:val="22"/>
                <w:szCs w:val="22"/>
              </w:rPr>
              <w:t>optyce</w:t>
            </w:r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r w:rsidR="001E472F" w:rsidRPr="007204BC">
              <w:rPr>
                <w:rFonts w:ascii="Arial" w:hAnsi="Arial" w:cs="Arial"/>
                <w:sz w:val="22"/>
                <w:szCs w:val="22"/>
              </w:rPr>
              <w:t>nauk o kulturze i religii, literaturoznawstwa oraz nauk o sztuce.</w:t>
            </w:r>
          </w:p>
          <w:p w14:paraId="0AB2D46C" w14:textId="3F3CD8BC" w:rsidR="00A836D7" w:rsidRPr="007204BC" w:rsidRDefault="009735B6" w:rsidP="00A836D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U02</w:t>
            </w:r>
            <w:r w:rsidR="0033634D">
              <w:rPr>
                <w:rFonts w:ascii="Arial" w:hAnsi="Arial" w:cs="Arial"/>
                <w:sz w:val="22"/>
                <w:szCs w:val="22"/>
              </w:rPr>
              <w:t>, P</w:t>
            </w:r>
            <w:r w:rsidR="00A836D7" w:rsidRPr="007204BC">
              <w:rPr>
                <w:rFonts w:ascii="Arial" w:hAnsi="Arial" w:cs="Arial"/>
                <w:sz w:val="22"/>
                <w:szCs w:val="22"/>
              </w:rPr>
              <w:t xml:space="preserve">otrafi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analizować i interpretować różne typy</w:t>
            </w:r>
            <w:r w:rsidR="00CF4C2F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tekstów kultury (t</w:t>
            </w:r>
            <w:r w:rsidR="00CF4C2F" w:rsidRPr="007204BC">
              <w:rPr>
                <w:rFonts w:ascii="Arial" w:eastAsia="Arial" w:hAnsi="Arial" w:cs="Arial"/>
                <w:sz w:val="22"/>
                <w:szCs w:val="22"/>
              </w:rPr>
              <w:t xml:space="preserve">reści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piosenek, ikonografię okładkową, wideoklipy i in.), określając ich cechy oraz funkcje przy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wykorzystaniu odpowiednich metod i narzędzi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badawczych.</w:t>
            </w:r>
          </w:p>
          <w:p w14:paraId="11F6D345" w14:textId="215B40CC" w:rsidR="00E260A7" w:rsidRPr="007204BC" w:rsidRDefault="001438EC" w:rsidP="00E260A7">
            <w:pPr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U03</w:t>
            </w:r>
            <w:r w:rsidR="0033634D">
              <w:rPr>
                <w:rFonts w:ascii="Arial" w:hAnsi="Arial" w:cs="Arial"/>
                <w:sz w:val="22"/>
                <w:szCs w:val="22"/>
              </w:rPr>
              <w:t>, U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mie używać języka specjalistycznego, </w:t>
            </w:r>
            <w:r w:rsidRPr="007204BC">
              <w:rPr>
                <w:rFonts w:ascii="Arial" w:hAnsi="Arial" w:cs="Arial"/>
                <w:sz w:val="22"/>
                <w:szCs w:val="22"/>
              </w:rPr>
              <w:t>prezentować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 własne pomysły, wątpliwości, sugestie</w:t>
            </w:r>
            <w:r w:rsidR="004F0F01" w:rsidRPr="007204BC">
              <w:rPr>
                <w:rFonts w:ascii="Arial" w:hAnsi="Arial" w:cs="Arial"/>
                <w:sz w:val="22"/>
                <w:szCs w:val="22"/>
              </w:rPr>
              <w:t xml:space="preserve"> związane z opracowywanymi </w:t>
            </w:r>
            <w:r w:rsidR="00CF4C2F" w:rsidRPr="007204BC">
              <w:rPr>
                <w:rFonts w:ascii="Arial" w:hAnsi="Arial" w:cs="Arial"/>
                <w:sz w:val="22"/>
                <w:szCs w:val="22"/>
              </w:rPr>
              <w:t xml:space="preserve">kulturoznawczymi i </w:t>
            </w:r>
            <w:proofErr w:type="spellStart"/>
            <w:r w:rsidR="00CF4C2F" w:rsidRPr="007204BC">
              <w:rPr>
                <w:rFonts w:ascii="Arial" w:hAnsi="Arial" w:cs="Arial"/>
                <w:sz w:val="22"/>
                <w:szCs w:val="22"/>
              </w:rPr>
              <w:t>muzykoznawczymi</w:t>
            </w:r>
            <w:proofErr w:type="spellEnd"/>
            <w:r w:rsidR="00CF4C2F" w:rsidRPr="007204B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F0F01" w:rsidRPr="007204BC">
              <w:rPr>
                <w:rFonts w:ascii="Arial" w:hAnsi="Arial" w:cs="Arial"/>
                <w:sz w:val="22"/>
                <w:szCs w:val="22"/>
              </w:rPr>
              <w:t>zagadnieniami,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 stosując argumentację oraz wykorzystując różne źródła</w:t>
            </w:r>
            <w:r w:rsidR="000A2EFF" w:rsidRPr="007204BC">
              <w:rPr>
                <w:rFonts w:ascii="Arial" w:hAnsi="Arial" w:cs="Arial"/>
                <w:sz w:val="22"/>
                <w:szCs w:val="22"/>
              </w:rPr>
              <w:t xml:space="preserve"> i dane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448D6B2D" w14:textId="68193242" w:rsidR="00AF07A4" w:rsidRPr="007204BC" w:rsidRDefault="001438EC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U04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 xml:space="preserve">, </w:t>
            </w:r>
            <w:r w:rsidR="0033634D">
              <w:rPr>
                <w:rFonts w:ascii="Arial" w:hAnsi="Arial" w:cs="Arial"/>
                <w:sz w:val="22"/>
                <w:szCs w:val="22"/>
              </w:rPr>
              <w:t>U</w:t>
            </w:r>
            <w:r w:rsidR="00CF45F3" w:rsidRPr="007204BC">
              <w:rPr>
                <w:rFonts w:ascii="Arial" w:hAnsi="Arial" w:cs="Arial"/>
                <w:sz w:val="22"/>
                <w:szCs w:val="22"/>
              </w:rPr>
              <w:t xml:space="preserve">mie 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 xml:space="preserve">przygotować pracę pisemną </w:t>
            </w:r>
            <w:r w:rsidR="0031675F" w:rsidRPr="007204BC">
              <w:rPr>
                <w:rFonts w:ascii="Arial" w:eastAsia="Arial" w:hAnsi="Arial" w:cs="Arial"/>
                <w:sz w:val="22"/>
                <w:szCs w:val="22"/>
              </w:rPr>
              <w:t>właściwą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 xml:space="preserve"> dla kierunku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>kulturoznaw</w:t>
            </w:r>
            <w:r w:rsidR="0031675F" w:rsidRPr="007204BC">
              <w:rPr>
                <w:rFonts w:ascii="Arial" w:eastAsia="Arial" w:hAnsi="Arial" w:cs="Arial"/>
                <w:sz w:val="22"/>
                <w:szCs w:val="22"/>
              </w:rPr>
              <w:t>stwo i wiedza mediach, dotyczącą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>zagadnień szczegółowych z wykorzystaniem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31675F" w:rsidRPr="007204BC">
              <w:rPr>
                <w:rFonts w:ascii="Arial" w:eastAsia="Arial" w:hAnsi="Arial" w:cs="Arial"/>
                <w:sz w:val="22"/>
                <w:szCs w:val="22"/>
              </w:rPr>
              <w:t xml:space="preserve">wybranych 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>ujęć teoretycznych, różnych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>źróde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>ł wiedzy oraz rozmaitych mediów.</w:t>
            </w:r>
          </w:p>
          <w:p w14:paraId="13CC6849" w14:textId="794CB6E2" w:rsidR="00544222" w:rsidRPr="007204BC" w:rsidRDefault="00544222" w:rsidP="0031675F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410" w:type="dxa"/>
          </w:tcPr>
          <w:p w14:paraId="67BF3675" w14:textId="77777777" w:rsidR="00347E67" w:rsidRPr="007204BC" w:rsidRDefault="00347E6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K_U05</w:t>
            </w:r>
          </w:p>
          <w:p w14:paraId="6E1B13B0" w14:textId="77777777" w:rsidR="00347E67" w:rsidRPr="007204BC" w:rsidRDefault="00347E6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31F927C" w14:textId="52E22F1D" w:rsidR="00347E67" w:rsidRPr="007204BC" w:rsidRDefault="0013452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K_U09</w:t>
            </w:r>
          </w:p>
          <w:p w14:paraId="25496153" w14:textId="77777777" w:rsidR="00675C7F" w:rsidRPr="007204BC" w:rsidRDefault="00675C7F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3C966E7" w14:textId="44EA1474" w:rsidR="00544222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K_U07</w:t>
            </w:r>
          </w:p>
          <w:p w14:paraId="7C6341CA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C7EC5C9" w14:textId="5B8662B3" w:rsidR="005273ED" w:rsidRPr="007204BC" w:rsidRDefault="002A454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K_U12</w:t>
            </w:r>
          </w:p>
          <w:p w14:paraId="06DFE942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7043AA7" w14:textId="26127410" w:rsidR="00544222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K_U10</w:t>
            </w:r>
          </w:p>
          <w:p w14:paraId="584B02EA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8EE70AB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C1B5C1E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6D732EA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0BBBA93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CF18500" w14:textId="2AA05725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49EED6A4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AAD2BDD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5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5245"/>
        <w:gridCol w:w="2410"/>
      </w:tblGrid>
      <w:tr w:rsidR="00544222" w:rsidRPr="007204BC" w14:paraId="36D1DA45" w14:textId="77777777">
        <w:trPr>
          <w:cantSplit/>
          <w:trHeight w:val="800"/>
        </w:trPr>
        <w:tc>
          <w:tcPr>
            <w:tcW w:w="1985" w:type="dxa"/>
            <w:vMerge w:val="restart"/>
            <w:shd w:val="clear" w:color="auto" w:fill="DBE5F1"/>
            <w:vAlign w:val="center"/>
          </w:tcPr>
          <w:p w14:paraId="1078B8C5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Kompetencje społeczne</w:t>
            </w:r>
          </w:p>
        </w:tc>
        <w:tc>
          <w:tcPr>
            <w:tcW w:w="5245" w:type="dxa"/>
            <w:shd w:val="clear" w:color="auto" w:fill="DBE5F1"/>
            <w:vAlign w:val="center"/>
          </w:tcPr>
          <w:p w14:paraId="02551E3C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410" w:type="dxa"/>
            <w:shd w:val="clear" w:color="auto" w:fill="DBE5F1"/>
            <w:vAlign w:val="center"/>
          </w:tcPr>
          <w:p w14:paraId="16758DE9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47DE3D4B" w14:textId="77777777">
        <w:trPr>
          <w:cantSplit/>
          <w:trHeight w:val="1984"/>
        </w:trPr>
        <w:tc>
          <w:tcPr>
            <w:tcW w:w="1985" w:type="dxa"/>
            <w:vMerge/>
            <w:shd w:val="clear" w:color="auto" w:fill="DBE5F1"/>
            <w:vAlign w:val="center"/>
          </w:tcPr>
          <w:p w14:paraId="2BAF6382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45" w:type="dxa"/>
          </w:tcPr>
          <w:p w14:paraId="7DC3650E" w14:textId="46A1C0A4" w:rsidR="00542DF1" w:rsidRPr="007204BC" w:rsidRDefault="00542DF1" w:rsidP="00542DF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K01, </w:t>
            </w:r>
            <w:r w:rsidR="0033634D">
              <w:rPr>
                <w:rFonts w:ascii="Arial" w:hAnsi="Arial" w:cs="Arial"/>
                <w:sz w:val="22"/>
                <w:szCs w:val="22"/>
              </w:rPr>
              <w:t>O</w:t>
            </w:r>
            <w:r w:rsidRPr="007204BC">
              <w:rPr>
                <w:rFonts w:ascii="Arial" w:hAnsi="Arial" w:cs="Arial"/>
                <w:sz w:val="22"/>
                <w:szCs w:val="22"/>
              </w:rPr>
              <w:t>bserwuje</w:t>
            </w:r>
            <w:r w:rsidR="0033634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3634D" w:rsidRPr="007204BC">
              <w:rPr>
                <w:rFonts w:ascii="Arial" w:hAnsi="Arial" w:cs="Arial"/>
                <w:sz w:val="22"/>
                <w:szCs w:val="22"/>
              </w:rPr>
              <w:t>w sposób krytyczny</w:t>
            </w:r>
            <w:r w:rsidR="0033634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>różnorodne</w:t>
            </w:r>
            <w:r w:rsidR="000A17DB" w:rsidRPr="007204BC">
              <w:rPr>
                <w:rFonts w:ascii="Arial" w:hAnsi="Arial" w:cs="Arial"/>
                <w:sz w:val="22"/>
                <w:szCs w:val="22"/>
              </w:rPr>
              <w:t xml:space="preserve"> współczesne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zjawiska w obszarze kultury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 xml:space="preserve"> i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muzyki popularnej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4C08B323" w14:textId="76E18139" w:rsidR="00542DF1" w:rsidRPr="007204BC" w:rsidRDefault="00542DF1" w:rsidP="00542DF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K02, </w:t>
            </w:r>
            <w:r w:rsidR="0033634D">
              <w:rPr>
                <w:rFonts w:ascii="Arial" w:hAnsi="Arial" w:cs="Arial"/>
                <w:sz w:val="22"/>
                <w:szCs w:val="22"/>
              </w:rPr>
              <w:t>D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ocenia i szanuje krajowe oraz międzynarodowe dziedzictwo kulturalne w zakresie kultury i muzyki popularnej. </w:t>
            </w:r>
          </w:p>
          <w:p w14:paraId="3E80DB70" w14:textId="68087BB7" w:rsidR="0023102D" w:rsidRPr="007204BC" w:rsidRDefault="00542DF1" w:rsidP="00855624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K03,</w:t>
            </w:r>
            <w:r w:rsidR="0033634D">
              <w:rPr>
                <w:rFonts w:ascii="Arial" w:hAnsi="Arial" w:cs="Arial"/>
                <w:sz w:val="22"/>
                <w:szCs w:val="22"/>
              </w:rPr>
              <w:t xml:space="preserve"> P</w:t>
            </w:r>
            <w:r w:rsidR="0023102D" w:rsidRPr="007204BC">
              <w:rPr>
                <w:rFonts w:ascii="Arial" w:eastAsia="Arial" w:hAnsi="Arial" w:cs="Arial"/>
                <w:sz w:val="22"/>
                <w:szCs w:val="22"/>
              </w:rPr>
              <w:t>otrafi oceniać poprawność,</w:t>
            </w:r>
          </w:p>
          <w:p w14:paraId="706F3AAA" w14:textId="77777777" w:rsidR="0023102D" w:rsidRPr="007204BC" w:rsidRDefault="0023102D" w:rsidP="0023102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niezależność oraz estetykę przekazów</w:t>
            </w:r>
          </w:p>
          <w:p w14:paraId="03B17557" w14:textId="71160679" w:rsidR="00544222" w:rsidRPr="007204BC" w:rsidRDefault="00855624" w:rsidP="00AD792A">
            <w:pPr>
              <w:widowControl/>
              <w:suppressAutoHyphens w:val="0"/>
              <w:autoSpaceDN w:val="0"/>
              <w:adjustRightInd w:val="0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kulturowych i medialnych. </w:t>
            </w:r>
            <w:r w:rsidR="00AD792A" w:rsidRPr="007204BC">
              <w:rPr>
                <w:rFonts w:ascii="Arial" w:eastAsia="Arial" w:hAnsi="Arial" w:cs="Arial"/>
                <w:sz w:val="22"/>
                <w:szCs w:val="22"/>
              </w:rPr>
              <w:t>Przygotowując pracę dyplomową r</w:t>
            </w:r>
            <w:r w:rsidRPr="007204BC">
              <w:rPr>
                <w:rFonts w:ascii="Arial" w:hAnsi="Arial" w:cs="Arial"/>
                <w:sz w:val="22"/>
                <w:szCs w:val="22"/>
              </w:rPr>
              <w:t>espektuje normy etyczne i prawne</w:t>
            </w:r>
            <w:r w:rsidR="00AD792A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2410" w:type="dxa"/>
          </w:tcPr>
          <w:p w14:paraId="1D24F34B" w14:textId="6A8AADDE" w:rsidR="00E3613B" w:rsidRPr="007204BC" w:rsidRDefault="000A17D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K_K02</w:t>
            </w:r>
          </w:p>
          <w:p w14:paraId="25549467" w14:textId="45226D8C" w:rsidR="00A41D38" w:rsidRPr="007204BC" w:rsidRDefault="00A41D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BECB463" w14:textId="0F60E4CF" w:rsidR="00AD792A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</w:t>
            </w:r>
            <w:r w:rsidR="00A41D38" w:rsidRPr="007204BC">
              <w:rPr>
                <w:rFonts w:ascii="Arial" w:eastAsia="Arial" w:hAnsi="Arial" w:cs="Arial"/>
                <w:sz w:val="22"/>
                <w:szCs w:val="22"/>
              </w:rPr>
              <w:t>K10</w:t>
            </w:r>
          </w:p>
          <w:p w14:paraId="27B80B34" w14:textId="6D6DAE70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A929498" w14:textId="57DA9A63" w:rsidR="00544222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>K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09</w:t>
            </w:r>
          </w:p>
          <w:p w14:paraId="28A8193E" w14:textId="77777777" w:rsidR="00AD792A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1CD9BCA" w14:textId="7A04E3E7" w:rsidR="00544222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K_K14</w:t>
            </w:r>
          </w:p>
        </w:tc>
      </w:tr>
    </w:tbl>
    <w:p w14:paraId="33E246D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0AC4290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266CE9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6"/>
        <w:tblW w:w="9639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610"/>
        <w:gridCol w:w="1225"/>
        <w:gridCol w:w="850"/>
        <w:gridCol w:w="272"/>
        <w:gridCol w:w="862"/>
        <w:gridCol w:w="315"/>
        <w:gridCol w:w="819"/>
        <w:gridCol w:w="284"/>
        <w:gridCol w:w="850"/>
        <w:gridCol w:w="284"/>
        <w:gridCol w:w="850"/>
        <w:gridCol w:w="284"/>
        <w:gridCol w:w="850"/>
        <w:gridCol w:w="284"/>
      </w:tblGrid>
      <w:tr w:rsidR="00544222" w:rsidRPr="007204BC" w14:paraId="6AA3601E" w14:textId="77777777">
        <w:trPr>
          <w:cantSplit/>
          <w:trHeight w:val="424"/>
        </w:trPr>
        <w:tc>
          <w:tcPr>
            <w:tcW w:w="9640" w:type="dxa"/>
            <w:gridSpan w:val="14"/>
            <w:shd w:val="clear" w:color="auto" w:fill="DBE5F1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10DAB6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ind w:left="45" w:right="13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Organizacja</w:t>
            </w:r>
          </w:p>
        </w:tc>
      </w:tr>
      <w:tr w:rsidR="00544222" w:rsidRPr="007204BC" w14:paraId="63C70615" w14:textId="77777777">
        <w:trPr>
          <w:cantSplit/>
          <w:trHeight w:val="654"/>
        </w:trPr>
        <w:tc>
          <w:tcPr>
            <w:tcW w:w="1611" w:type="dxa"/>
            <w:vMerge w:val="restart"/>
            <w:shd w:val="clear" w:color="auto" w:fill="DBE5F1"/>
            <w:vAlign w:val="center"/>
          </w:tcPr>
          <w:p w14:paraId="18AB3D3C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Forma zajęć</w:t>
            </w:r>
          </w:p>
        </w:tc>
        <w:tc>
          <w:tcPr>
            <w:tcW w:w="1225" w:type="dxa"/>
            <w:vMerge w:val="restart"/>
            <w:vAlign w:val="center"/>
          </w:tcPr>
          <w:p w14:paraId="7C58F49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Wykład</w:t>
            </w:r>
          </w:p>
          <w:p w14:paraId="7BAB73B4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(W)</w:t>
            </w:r>
          </w:p>
        </w:tc>
        <w:tc>
          <w:tcPr>
            <w:tcW w:w="6804" w:type="dxa"/>
            <w:gridSpan w:val="1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82CB87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Ćwiczenia w grupach</w:t>
            </w:r>
          </w:p>
        </w:tc>
      </w:tr>
      <w:tr w:rsidR="00544222" w:rsidRPr="007204BC" w14:paraId="17D7FBE5" w14:textId="77777777">
        <w:trPr>
          <w:cantSplit/>
          <w:trHeight w:val="477"/>
        </w:trPr>
        <w:tc>
          <w:tcPr>
            <w:tcW w:w="1611" w:type="dxa"/>
            <w:vMerge/>
            <w:shd w:val="clear" w:color="auto" w:fill="DBE5F1"/>
            <w:vAlign w:val="center"/>
          </w:tcPr>
          <w:p w14:paraId="65414033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225" w:type="dxa"/>
            <w:vMerge/>
            <w:vAlign w:val="center"/>
          </w:tcPr>
          <w:p w14:paraId="1348C5F0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DE40C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</w:t>
            </w:r>
          </w:p>
        </w:tc>
        <w:tc>
          <w:tcPr>
            <w:tcW w:w="272" w:type="dxa"/>
            <w:vAlign w:val="center"/>
          </w:tcPr>
          <w:p w14:paraId="0E6731A4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62" w:type="dxa"/>
            <w:vAlign w:val="center"/>
          </w:tcPr>
          <w:p w14:paraId="27E807EB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</w:t>
            </w:r>
          </w:p>
        </w:tc>
        <w:tc>
          <w:tcPr>
            <w:tcW w:w="315" w:type="dxa"/>
            <w:vAlign w:val="center"/>
          </w:tcPr>
          <w:p w14:paraId="0B8483B6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19" w:type="dxa"/>
            <w:vAlign w:val="center"/>
          </w:tcPr>
          <w:p w14:paraId="75BD9F93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</w:t>
            </w:r>
          </w:p>
        </w:tc>
        <w:tc>
          <w:tcPr>
            <w:tcW w:w="284" w:type="dxa"/>
            <w:vAlign w:val="center"/>
          </w:tcPr>
          <w:p w14:paraId="069FCF07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3BD6068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</w:t>
            </w:r>
          </w:p>
        </w:tc>
        <w:tc>
          <w:tcPr>
            <w:tcW w:w="284" w:type="dxa"/>
            <w:vAlign w:val="center"/>
          </w:tcPr>
          <w:p w14:paraId="1CC436D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E79986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</w:t>
            </w:r>
          </w:p>
        </w:tc>
        <w:tc>
          <w:tcPr>
            <w:tcW w:w="284" w:type="dxa"/>
            <w:vAlign w:val="center"/>
          </w:tcPr>
          <w:p w14:paraId="09D7576C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54174B8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</w:t>
            </w:r>
          </w:p>
        </w:tc>
        <w:tc>
          <w:tcPr>
            <w:tcW w:w="284" w:type="dxa"/>
            <w:vAlign w:val="center"/>
          </w:tcPr>
          <w:p w14:paraId="5B27904F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17D1AD27" w14:textId="77777777">
        <w:trPr>
          <w:trHeight w:val="499"/>
        </w:trPr>
        <w:tc>
          <w:tcPr>
            <w:tcW w:w="1611" w:type="dxa"/>
            <w:shd w:val="clear" w:color="auto" w:fill="DBE5F1"/>
            <w:vAlign w:val="center"/>
          </w:tcPr>
          <w:p w14:paraId="53E747D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</w:t>
            </w:r>
          </w:p>
        </w:tc>
        <w:tc>
          <w:tcPr>
            <w:tcW w:w="1225" w:type="dxa"/>
            <w:vAlign w:val="center"/>
          </w:tcPr>
          <w:p w14:paraId="6ABB3601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22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13A1B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77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301C7C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03" w:type="dxa"/>
            <w:gridSpan w:val="2"/>
            <w:vAlign w:val="center"/>
          </w:tcPr>
          <w:p w14:paraId="6FC1988F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2806ED92" w14:textId="178EA3E2" w:rsidR="00544222" w:rsidRPr="007204BC" w:rsidRDefault="00020F36" w:rsidP="00A353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134" w:type="dxa"/>
            <w:gridSpan w:val="2"/>
            <w:vAlign w:val="center"/>
          </w:tcPr>
          <w:p w14:paraId="2CD4C3B2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79644C57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61EC7B45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4841F88F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3D6C80D5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1671C0EE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0FDB37C0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25E94E68" w14:textId="262C62E8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 xml:space="preserve">Opis </w:t>
      </w:r>
      <w:r w:rsidR="008B609E" w:rsidRPr="007204BC">
        <w:rPr>
          <w:rFonts w:ascii="Arial" w:eastAsia="Arial" w:hAnsi="Arial" w:cs="Arial"/>
          <w:sz w:val="22"/>
          <w:szCs w:val="22"/>
        </w:rPr>
        <w:t>metod prowadzenia zajęć</w:t>
      </w:r>
    </w:p>
    <w:p w14:paraId="0271B810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7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6B97CE7B" w14:textId="77777777" w:rsidTr="00E912B8">
        <w:trPr>
          <w:trHeight w:val="1185"/>
        </w:trPr>
        <w:tc>
          <w:tcPr>
            <w:tcW w:w="9622" w:type="dxa"/>
          </w:tcPr>
          <w:p w14:paraId="6DD1992F" w14:textId="1B699884" w:rsidR="00324F1C" w:rsidRPr="007204BC" w:rsidRDefault="004E1A2F" w:rsidP="00324F1C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Praca z tekstem</w:t>
            </w:r>
          </w:p>
          <w:p w14:paraId="3D0CB66D" w14:textId="44878592" w:rsidR="004E1A2F" w:rsidRPr="007204BC" w:rsidRDefault="004E1A2F" w:rsidP="00324F1C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Prezentacja multimedialna</w:t>
            </w:r>
          </w:p>
          <w:p w14:paraId="3B37ED4F" w14:textId="68E94699" w:rsidR="00544222" w:rsidRPr="007204BC" w:rsidRDefault="004E1A2F" w:rsidP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Studium przypadku</w:t>
            </w:r>
          </w:p>
        </w:tc>
      </w:tr>
    </w:tbl>
    <w:p w14:paraId="39D93C45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5DE9F902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7402A8AD" w14:textId="77777777" w:rsidR="00544222" w:rsidRPr="007204BC" w:rsidRDefault="003B49B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color w:val="000000"/>
          <w:sz w:val="22"/>
          <w:szCs w:val="22"/>
        </w:rPr>
        <w:t>Formy sprawdzania efektów uczenia się</w:t>
      </w:r>
    </w:p>
    <w:p w14:paraId="250DE4B8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8"/>
        <w:tblW w:w="9621" w:type="dxa"/>
        <w:tblInd w:w="0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400" w:firstRow="0" w:lastRow="0" w:firstColumn="0" w:lastColumn="0" w:noHBand="0" w:noVBand="1"/>
      </w:tblPr>
      <w:tblGrid>
        <w:gridCol w:w="962"/>
        <w:gridCol w:w="451"/>
        <w:gridCol w:w="709"/>
        <w:gridCol w:w="708"/>
        <w:gridCol w:w="709"/>
        <w:gridCol w:w="753"/>
        <w:gridCol w:w="666"/>
        <w:gridCol w:w="666"/>
        <w:gridCol w:w="666"/>
        <w:gridCol w:w="509"/>
        <w:gridCol w:w="993"/>
        <w:gridCol w:w="708"/>
        <w:gridCol w:w="709"/>
        <w:gridCol w:w="412"/>
      </w:tblGrid>
      <w:tr w:rsidR="00346082" w:rsidRPr="007204BC" w14:paraId="067C1880" w14:textId="77777777" w:rsidTr="00F4391D">
        <w:trPr>
          <w:cantSplit/>
          <w:trHeight w:val="1616"/>
        </w:trPr>
        <w:tc>
          <w:tcPr>
            <w:tcW w:w="962" w:type="dxa"/>
            <w:tcBorders>
              <w:bottom w:val="single" w:sz="4" w:space="0" w:color="95B3D7"/>
            </w:tcBorders>
            <w:shd w:val="clear" w:color="auto" w:fill="DBE5F1"/>
            <w:vAlign w:val="center"/>
          </w:tcPr>
          <w:p w14:paraId="210C21AA" w14:textId="77777777" w:rsidR="00544222" w:rsidRPr="007204BC" w:rsidRDefault="00544222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51" w:type="dxa"/>
            <w:shd w:val="clear" w:color="auto" w:fill="DBE5F1"/>
            <w:textDirection w:val="btLr"/>
            <w:vAlign w:val="center"/>
          </w:tcPr>
          <w:p w14:paraId="697440C9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 – learning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2BE64A8B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Gry dydaktyczne</w:t>
            </w:r>
          </w:p>
        </w:tc>
        <w:tc>
          <w:tcPr>
            <w:tcW w:w="708" w:type="dxa"/>
            <w:shd w:val="clear" w:color="auto" w:fill="DBE5F1"/>
            <w:textDirection w:val="btLr"/>
            <w:vAlign w:val="center"/>
          </w:tcPr>
          <w:p w14:paraId="3CC68313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Ćwiczenia w szkole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269F3BC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Zajęcia terenowe</w:t>
            </w:r>
          </w:p>
        </w:tc>
        <w:tc>
          <w:tcPr>
            <w:tcW w:w="753" w:type="dxa"/>
            <w:shd w:val="clear" w:color="auto" w:fill="DBE5F1"/>
            <w:textDirection w:val="btLr"/>
            <w:vAlign w:val="center"/>
          </w:tcPr>
          <w:p w14:paraId="45C627C0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Praca laboratoryjna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DEFC963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Projekt indywidualny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30DD698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Projekt grupowy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4EE7A2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Udział w dyskusji</w:t>
            </w:r>
          </w:p>
        </w:tc>
        <w:tc>
          <w:tcPr>
            <w:tcW w:w="509" w:type="dxa"/>
            <w:shd w:val="clear" w:color="auto" w:fill="DBE5F1"/>
            <w:textDirection w:val="btLr"/>
            <w:vAlign w:val="center"/>
          </w:tcPr>
          <w:p w14:paraId="5BD2254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Referat</w:t>
            </w:r>
          </w:p>
        </w:tc>
        <w:tc>
          <w:tcPr>
            <w:tcW w:w="993" w:type="dxa"/>
            <w:shd w:val="clear" w:color="auto" w:fill="DBE5F1"/>
            <w:textDirection w:val="btLr"/>
            <w:vAlign w:val="center"/>
          </w:tcPr>
          <w:p w14:paraId="27EDFF13" w14:textId="31F2C7C6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Praca pisemna (</w:t>
            </w:r>
            <w:r w:rsidR="00217536" w:rsidRPr="007204BC">
              <w:rPr>
                <w:rFonts w:ascii="Arial" w:eastAsia="Arial" w:hAnsi="Arial" w:cs="Arial"/>
                <w:sz w:val="22"/>
                <w:szCs w:val="22"/>
              </w:rPr>
              <w:t>licencjacka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)</w:t>
            </w:r>
          </w:p>
        </w:tc>
        <w:tc>
          <w:tcPr>
            <w:tcW w:w="708" w:type="dxa"/>
            <w:shd w:val="clear" w:color="auto" w:fill="DBE5F1"/>
            <w:textDirection w:val="btLr"/>
            <w:vAlign w:val="center"/>
          </w:tcPr>
          <w:p w14:paraId="705F384B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Egzamin ustny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0FFF7E86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Egzamin pisemny</w:t>
            </w:r>
          </w:p>
        </w:tc>
        <w:tc>
          <w:tcPr>
            <w:tcW w:w="412" w:type="dxa"/>
            <w:shd w:val="clear" w:color="auto" w:fill="DBE5F1"/>
            <w:textDirection w:val="btLr"/>
            <w:vAlign w:val="center"/>
          </w:tcPr>
          <w:p w14:paraId="57A59619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Inne</w:t>
            </w:r>
          </w:p>
        </w:tc>
      </w:tr>
      <w:tr w:rsidR="00ED1292" w:rsidRPr="007204BC" w14:paraId="6F3A9014" w14:textId="77777777" w:rsidTr="00F4391D">
        <w:trPr>
          <w:cantSplit/>
          <w:trHeight w:val="244"/>
        </w:trPr>
        <w:tc>
          <w:tcPr>
            <w:tcW w:w="962" w:type="dxa"/>
            <w:shd w:val="clear" w:color="auto" w:fill="DBE5F1"/>
            <w:vAlign w:val="center"/>
          </w:tcPr>
          <w:p w14:paraId="61C48AB0" w14:textId="77777777" w:rsidR="00ED1292" w:rsidRPr="007204BC" w:rsidRDefault="00ED1292" w:rsidP="00ED129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W01</w:t>
            </w:r>
          </w:p>
        </w:tc>
        <w:tc>
          <w:tcPr>
            <w:tcW w:w="451" w:type="dxa"/>
            <w:shd w:val="clear" w:color="auto" w:fill="FFFFFF"/>
          </w:tcPr>
          <w:p w14:paraId="4C0977E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248A27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78DA41E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FDDFA8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31E0C88A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77A124E" w14:textId="11C71A02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11CE85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D0A3FAE" w14:textId="278C01DA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5D39A32B" w14:textId="63F3F0F8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073581DD" w14:textId="0B658AE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2AC3BB93" w14:textId="50A571A8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1FFCA6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3D04764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052085C7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34B64CFF" w14:textId="77777777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W02</w:t>
            </w:r>
          </w:p>
        </w:tc>
        <w:tc>
          <w:tcPr>
            <w:tcW w:w="451" w:type="dxa"/>
            <w:shd w:val="clear" w:color="auto" w:fill="FFFFFF"/>
          </w:tcPr>
          <w:p w14:paraId="50B4A4AF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D1EA371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B71060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A0154E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4022B5ED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EAA0BAF" w14:textId="1E3D89BB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C8EF01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29DB96A" w14:textId="7EA68509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7DED22C" w14:textId="2A6CAD4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3A31EACE" w14:textId="27FEC2D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2809C551" w14:textId="63ADB2BD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9E37E2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476B942E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5F6FD9A3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4D04FC73" w14:textId="79E0663D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W03</w:t>
            </w:r>
          </w:p>
        </w:tc>
        <w:tc>
          <w:tcPr>
            <w:tcW w:w="451" w:type="dxa"/>
            <w:shd w:val="clear" w:color="auto" w:fill="FFFFFF"/>
          </w:tcPr>
          <w:p w14:paraId="5355AA15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86ACD7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458D593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F063A9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5D02E363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2DA24B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5BF0222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BC185AD" w14:textId="7ED0CF24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2A3227F3" w14:textId="58F9C359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6133508B" w14:textId="1731F8DB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08A5D857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5D692E0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2718047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23FEED8B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4AFCCB61" w14:textId="41F43F42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W04</w:t>
            </w:r>
          </w:p>
        </w:tc>
        <w:tc>
          <w:tcPr>
            <w:tcW w:w="451" w:type="dxa"/>
            <w:shd w:val="clear" w:color="auto" w:fill="FFFFFF"/>
          </w:tcPr>
          <w:p w14:paraId="5F13138A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9E1840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B92D3C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AD3BEBB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848D75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D78E79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2584E6F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0C5F155" w14:textId="5E0B268E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4C83121" w14:textId="74D5E7A5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3F11A484" w14:textId="0F22EDBF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22E13A97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591762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286E214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03FDDA9F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2F55F27F" w14:textId="114B4149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U01</w:t>
            </w:r>
          </w:p>
        </w:tc>
        <w:tc>
          <w:tcPr>
            <w:tcW w:w="451" w:type="dxa"/>
            <w:shd w:val="clear" w:color="auto" w:fill="FFFFFF"/>
          </w:tcPr>
          <w:p w14:paraId="0F44B893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5A6988F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DB9247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2B962F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7D16873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44EB2AE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A29ABB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BADFBB3" w14:textId="1BF255BE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0C9DE8E8" w14:textId="5ADF1674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20FCCEE5" w14:textId="6C8C135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1D99ED0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526E41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3009D359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59D81E1A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6712CB2" w14:textId="0F1449EA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U02</w:t>
            </w:r>
          </w:p>
        </w:tc>
        <w:tc>
          <w:tcPr>
            <w:tcW w:w="451" w:type="dxa"/>
            <w:shd w:val="clear" w:color="auto" w:fill="FFFFFF"/>
          </w:tcPr>
          <w:p w14:paraId="3ECC6C53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36486D1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294D18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236D41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2C73BBC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EF83D20" w14:textId="39D99DF4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44DE16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ACDBC2E" w14:textId="3745F18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41B929A5" w14:textId="4974F84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777F7F5F" w14:textId="1340B22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714656F2" w14:textId="68AEC163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282706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5120292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29E50D91" w14:textId="77777777" w:rsidTr="00F4391D">
        <w:trPr>
          <w:cantSplit/>
          <w:trHeight w:val="244"/>
        </w:trPr>
        <w:tc>
          <w:tcPr>
            <w:tcW w:w="962" w:type="dxa"/>
            <w:shd w:val="clear" w:color="auto" w:fill="DBE5F1"/>
            <w:vAlign w:val="center"/>
          </w:tcPr>
          <w:p w14:paraId="5307B039" w14:textId="186458EC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lastRenderedPageBreak/>
              <w:t>U03</w:t>
            </w:r>
          </w:p>
        </w:tc>
        <w:tc>
          <w:tcPr>
            <w:tcW w:w="451" w:type="dxa"/>
            <w:shd w:val="clear" w:color="auto" w:fill="FFFFFF"/>
          </w:tcPr>
          <w:p w14:paraId="6900604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E7B9C3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77253BA0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A6D722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3C1BE02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AA2F2CC" w14:textId="6C8D7D5E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8494C10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F7AE05" w14:textId="70E23283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0EDBD61A" w14:textId="3908039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22B16695" w14:textId="3DFDE121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0AB93261" w14:textId="47C6AB66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DCE7B51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755DC896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54E5D0AB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53463CE1" w14:textId="452FA5D1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U04</w:t>
            </w:r>
          </w:p>
        </w:tc>
        <w:tc>
          <w:tcPr>
            <w:tcW w:w="451" w:type="dxa"/>
            <w:shd w:val="clear" w:color="auto" w:fill="FFFFFF"/>
          </w:tcPr>
          <w:p w14:paraId="489A6F56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7AE09C9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ABA522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8EEEF8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168A2F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64137D9" w14:textId="0B0F764A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F08504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CFDA8D2" w14:textId="0C0A834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5A4278BC" w14:textId="70EEDE5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431EB0DE" w14:textId="0D2C5AC0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0B74160F" w14:textId="407D5F88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F7EF604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44B0FCF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24F1C" w:rsidRPr="007204BC" w14:paraId="07347C1B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F8325C3" w14:textId="77777777" w:rsidR="00324F1C" w:rsidRPr="007204BC" w:rsidRDefault="00324F1C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K01</w:t>
            </w:r>
          </w:p>
        </w:tc>
        <w:tc>
          <w:tcPr>
            <w:tcW w:w="451" w:type="dxa"/>
            <w:shd w:val="clear" w:color="auto" w:fill="FFFFFF"/>
          </w:tcPr>
          <w:p w14:paraId="354C640F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EA77275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8DED8A3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829886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C63CC0A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B975A93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87A830F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F029F21" w14:textId="5F7AA98E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329F962C" w14:textId="29ACD986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2F50E004" w14:textId="77777777" w:rsidR="00324F1C" w:rsidRPr="007204BC" w:rsidRDefault="00324F1C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4CAEBE9D" w14:textId="7840BFC3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6D3599C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5521A7F0" w14:textId="0AA08A26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727C4" w:rsidRPr="007204BC" w14:paraId="3BBCCBD7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55223D96" w14:textId="627E06A2" w:rsidR="004727C4" w:rsidRPr="007204BC" w:rsidRDefault="004727C4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K02</w:t>
            </w:r>
          </w:p>
        </w:tc>
        <w:tc>
          <w:tcPr>
            <w:tcW w:w="451" w:type="dxa"/>
            <w:shd w:val="clear" w:color="auto" w:fill="FFFFFF"/>
          </w:tcPr>
          <w:p w14:paraId="1DA19037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5A2656F6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BE2F210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C6D095C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E0CD515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D57451E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8037C78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8CAE913" w14:textId="11A7C169" w:rsidR="004727C4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2B5C63CE" w14:textId="636E32B0" w:rsidR="004727C4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126DB0E0" w14:textId="77777777" w:rsidR="004727C4" w:rsidRPr="007204BC" w:rsidRDefault="004727C4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5274F74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01FD2F5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7FECD538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24F1C" w:rsidRPr="007204BC" w14:paraId="4797760B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389CA17" w14:textId="57FBF0AE" w:rsidR="00324F1C" w:rsidRPr="007204BC" w:rsidRDefault="004727C4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K03</w:t>
            </w:r>
          </w:p>
        </w:tc>
        <w:tc>
          <w:tcPr>
            <w:tcW w:w="451" w:type="dxa"/>
            <w:shd w:val="clear" w:color="auto" w:fill="FFFFFF"/>
          </w:tcPr>
          <w:p w14:paraId="581A8342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0C2A6FF1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31538C8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0302E64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3709516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114300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84525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558AC5A" w14:textId="0993E9D3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5D8C81E" w14:textId="1E75B38A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1882156C" w14:textId="6ACE9C08" w:rsidR="00324F1C" w:rsidRPr="007204BC" w:rsidRDefault="00C9725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517C80B6" w14:textId="67098FE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062B3F7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559EC925" w14:textId="4BE08422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8986987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2A15183E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64FBED8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9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4318C187" w14:textId="77777777">
        <w:tc>
          <w:tcPr>
            <w:tcW w:w="1941" w:type="dxa"/>
            <w:shd w:val="clear" w:color="auto" w:fill="DBE5F1"/>
            <w:vAlign w:val="center"/>
          </w:tcPr>
          <w:p w14:paraId="3C592069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Kryteria oceny</w:t>
            </w:r>
          </w:p>
        </w:tc>
        <w:tc>
          <w:tcPr>
            <w:tcW w:w="7699" w:type="dxa"/>
          </w:tcPr>
          <w:p w14:paraId="423D41F9" w14:textId="63BA0E13" w:rsidR="004E1A2F" w:rsidRPr="007204BC" w:rsidRDefault="00B41A67" w:rsidP="00EA0C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Zaliczenie pierwszego semestru </w:t>
            </w:r>
            <w:r w:rsidR="00B8377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seminarium </w:t>
            </w:r>
            <w:r w:rsidR="0055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przysługuje 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na podstawie</w:t>
            </w:r>
            <w:r w:rsidR="00142652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opracowania tematu, planu, wstępnej bibli</w:t>
            </w:r>
            <w:r w:rsidR="0055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ografii oraz pierwszej części pracy</w:t>
            </w:r>
            <w:r w:rsidR="00B8377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licencjackiej.</w:t>
            </w:r>
            <w:r w:rsidR="003E046C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Warunkiem zalicze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nia seminarium jest </w:t>
            </w:r>
            <w:r w:rsidR="00EA0C1B">
              <w:rPr>
                <w:rFonts w:ascii="Arial" w:eastAsia="Arial" w:hAnsi="Arial" w:cs="Arial"/>
                <w:color w:val="000000"/>
                <w:sz w:val="22"/>
                <w:szCs w:val="22"/>
              </w:rPr>
              <w:t>także</w:t>
            </w:r>
            <w:r w:rsidR="007918DD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obecność na zajęciach i </w:t>
            </w:r>
            <w:r w:rsidR="007C728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merytoryczna 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aktywność (systematyczne opracowywanie zagadnień, wypowiedzi</w:t>
            </w:r>
            <w:r w:rsidR="000A569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ustne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/krótkie referaty </w:t>
            </w:r>
            <w:r w:rsidR="000A569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wygłaszane </w:t>
            </w:r>
            <w:r w:rsidR="007C728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podczas zajęć).</w:t>
            </w:r>
          </w:p>
        </w:tc>
      </w:tr>
    </w:tbl>
    <w:p w14:paraId="27C52A3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51F249F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a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288E2692" w14:textId="77777777">
        <w:trPr>
          <w:trHeight w:val="1089"/>
        </w:trPr>
        <w:tc>
          <w:tcPr>
            <w:tcW w:w="1941" w:type="dxa"/>
            <w:shd w:val="clear" w:color="auto" w:fill="DBE5F1"/>
            <w:vAlign w:val="center"/>
          </w:tcPr>
          <w:p w14:paraId="570C6078" w14:textId="77777777" w:rsidR="00544222" w:rsidRPr="007204BC" w:rsidRDefault="003B49BB">
            <w:pPr>
              <w:spacing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Uwagi</w:t>
            </w:r>
          </w:p>
        </w:tc>
        <w:tc>
          <w:tcPr>
            <w:tcW w:w="7699" w:type="dxa"/>
          </w:tcPr>
          <w:p w14:paraId="653A1B8F" w14:textId="77777777" w:rsidR="00544222" w:rsidRPr="007204BC" w:rsidRDefault="003B49BB" w:rsidP="00B94C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Obecność</w:t>
            </w:r>
            <w:r w:rsidR="00B94C3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na seminarium jest obowiązkowa.</w:t>
            </w:r>
          </w:p>
          <w:p w14:paraId="1219E74B" w14:textId="77777777" w:rsidR="00F15187" w:rsidRPr="007204BC" w:rsidRDefault="00F15187" w:rsidP="00F15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Ewentualne nieobecności odrabia się podczas dyżurów wykładowcy.</w:t>
            </w:r>
          </w:p>
          <w:p w14:paraId="10DDD056" w14:textId="06CAE83D" w:rsidR="00F15187" w:rsidRPr="007204BC" w:rsidRDefault="00F15187" w:rsidP="00F15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Obowiązują wybrane pozycje z literatury przedmiotu.</w:t>
            </w:r>
          </w:p>
        </w:tc>
      </w:tr>
    </w:tbl>
    <w:p w14:paraId="706A72C6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EC1F790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2431CDD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Treści merytoryczne (wykaz tematów)</w:t>
      </w:r>
    </w:p>
    <w:p w14:paraId="53B7240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b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3088EDC4" w14:textId="77777777">
        <w:trPr>
          <w:trHeight w:val="1136"/>
        </w:trPr>
        <w:tc>
          <w:tcPr>
            <w:tcW w:w="9622" w:type="dxa"/>
          </w:tcPr>
          <w:p w14:paraId="66564741" w14:textId="77777777" w:rsidR="00040621" w:rsidRPr="007204BC" w:rsidRDefault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6BE5201B" w14:textId="32E40071" w:rsidR="00544222" w:rsidRPr="007204BC" w:rsidRDefault="00B94C39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Obszary tematyczne seminarium</w:t>
            </w:r>
            <w:r w:rsidR="003B49B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:</w:t>
            </w:r>
          </w:p>
          <w:p w14:paraId="3FD9B054" w14:textId="7C67EA3A" w:rsidR="007B5DD0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ultury muzyki popularnej (kultura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bluesowa,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rock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owa, metalowa, punkowa, hiphopowa, metalowa, popowa i in.)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1D4E557E" w14:textId="71956675" w:rsidR="007B5DD0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ideoklip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y jako obszar badań kulturoznawczych i medioznawczych</w:t>
            </w:r>
            <w:r w:rsidR="007B141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(kreacja bohaterów; problematyka przestrzeni; </w:t>
            </w:r>
            <w:proofErr w:type="spellStart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intertekstualność</w:t>
            </w:r>
            <w:proofErr w:type="spellEnd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; </w:t>
            </w:r>
            <w:r w:rsidR="007B141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ideologia</w:t>
            </w:r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in.)</w:t>
            </w:r>
          </w:p>
          <w:p w14:paraId="6A84692D" w14:textId="37562483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t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eksty piosenek w perspektywie </w:t>
            </w:r>
            <w:r w:rsidR="007B5DD0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song </w:t>
            </w:r>
            <w:proofErr w:type="spellStart"/>
            <w:r w:rsidR="007B5DD0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studies</w:t>
            </w:r>
            <w:proofErr w:type="spellEnd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; dyskursy twórczości artystycznej</w:t>
            </w:r>
          </w:p>
          <w:p w14:paraId="15DB997D" w14:textId="002FD715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konosfera</w:t>
            </w:r>
            <w:proofErr w:type="spellEnd"/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muzycznej popkultury (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logotypy, 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okładki płyt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plakaty koncertowe, fotografie</w:t>
            </w:r>
            <w:r w:rsidR="00E61D74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</w:p>
          <w:p w14:paraId="3B513E0F" w14:textId="723EF73B" w:rsidR="002E71B8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trategie kreowania wizerunku </w:t>
            </w:r>
            <w:r w:rsidR="00D649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scenicznego i 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medialnego zespołów i artystów/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ek</w:t>
            </w:r>
            <w:proofErr w:type="spellEnd"/>
          </w:p>
          <w:p w14:paraId="27B294C1" w14:textId="139CE108" w:rsidR="00D64956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n</w:t>
            </w:r>
            <w:r w:rsidR="00D649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arracje biograficzne i autobiograficzne twórców/twórczyń muzycznych</w:t>
            </w:r>
          </w:p>
          <w:p w14:paraId="60DE5329" w14:textId="7692823B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m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edia </w:t>
            </w:r>
            <w:r w:rsidR="002064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d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ziennik</w:t>
            </w:r>
            <w:r w:rsidR="002064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arstwo muzyczne (treści w analogowych i nowych mediach; </w:t>
            </w:r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streaming; </w:t>
            </w:r>
            <w:proofErr w:type="spellStart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podcasting</w:t>
            </w:r>
            <w:proofErr w:type="spellEnd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; kanały muzyczne w przestrzeni </w:t>
            </w:r>
            <w:proofErr w:type="spellStart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YouTube’a</w:t>
            </w:r>
            <w:proofErr w:type="spellEnd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in.)</w:t>
            </w:r>
          </w:p>
          <w:p w14:paraId="0366AF74" w14:textId="36159BB6" w:rsidR="00AC6966" w:rsidRPr="007204BC" w:rsidRDefault="00AC6966" w:rsidP="00AC6966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Osoby studiujące </w:t>
            </w:r>
            <w:r w:rsidR="00F1518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proponują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temat pracy licencjackiej </w:t>
            </w:r>
            <w:r w:rsidR="00E4208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na podstawie własnych zainteresowań badawczych</w:t>
            </w:r>
            <w:r w:rsidR="00E0311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w porozumieniu z promotorem.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4CC8A566" w14:textId="77777777" w:rsidR="00F95363" w:rsidRPr="007204BC" w:rsidRDefault="00F95363" w:rsidP="00AC6966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76035EB2" w14:textId="122FBF40" w:rsidR="003101E2" w:rsidRPr="007204BC" w:rsidRDefault="004D179E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Tematyka zajęć w pierwszym semestrze:</w:t>
            </w:r>
          </w:p>
          <w:p w14:paraId="6D624736" w14:textId="7B7C2760" w:rsidR="004D179E" w:rsidRPr="007204BC" w:rsidRDefault="004D179E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EE79F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organizacja seminarium, cele, założenia, warunki zaliczenia zajęć</w:t>
            </w:r>
          </w:p>
          <w:p w14:paraId="028E60B4" w14:textId="77777777" w:rsidR="00B36C09" w:rsidRDefault="00EE79FD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formalne i merytoryczne wymagania dotyczące pracy dyplomowej (tematy</w:t>
            </w:r>
            <w:r w:rsidR="00373D0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problemy badawcze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373D0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konstrukcja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pracy dyplomowej, </w:t>
            </w:r>
            <w:r w:rsidR="00373D0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cele badawcze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</w:t>
            </w:r>
            <w:r w:rsidR="00F52FD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tezy/hipotezy, założenia teoretyczno-metodologiczne,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F52FD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zakres badań, dobór materiału badawczego i in.)</w:t>
            </w:r>
            <w:r w:rsidR="00E912B8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; </w:t>
            </w:r>
          </w:p>
          <w:p w14:paraId="1585E95D" w14:textId="7BA34574" w:rsidR="00603E0B" w:rsidRPr="007204BC" w:rsidRDefault="00B36C09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omówienie k</w:t>
            </w:r>
            <w:r w:rsidR="00E912B8">
              <w:rPr>
                <w:rFonts w:ascii="Arial" w:eastAsia="Arial" w:hAnsi="Arial" w:cs="Arial"/>
                <w:color w:val="000000"/>
                <w:sz w:val="22"/>
                <w:szCs w:val="22"/>
              </w:rPr>
              <w:t>ryteri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ów</w:t>
            </w:r>
            <w:r w:rsidR="00E912B8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oceny pracy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(o</w:t>
            </w:r>
            <w:r w:rsidRPr="00B36C09">
              <w:rPr>
                <w:rFonts w:ascii="Arial" w:eastAsia="Arial" w:hAnsi="Arial" w:cs="Arial"/>
                <w:color w:val="000000"/>
                <w:sz w:val="22"/>
                <w:szCs w:val="22"/>
              </w:rPr>
              <w:t>cena z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godności treści pracy z tematem; ocena formalna pracy, </w:t>
            </w:r>
            <w:r w:rsidRPr="00B36C09">
              <w:rPr>
                <w:rFonts w:ascii="Arial" w:eastAsia="Arial" w:hAnsi="Arial" w:cs="Arial"/>
                <w:color w:val="000000"/>
                <w:sz w:val="22"/>
                <w:szCs w:val="22"/>
              </w:rPr>
              <w:t>ukła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du, struktury, podziału treści; ocena poprawności językowej; c</w:t>
            </w:r>
            <w:r w:rsidRPr="00B36C09">
              <w:rPr>
                <w:rFonts w:ascii="Arial" w:eastAsia="Arial" w:hAnsi="Arial" w:cs="Arial"/>
                <w:color w:val="000000"/>
                <w:sz w:val="22"/>
                <w:szCs w:val="22"/>
              </w:rPr>
              <w:t>harakterystyk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 doboru i wykorzystania źródeł; </w:t>
            </w:r>
            <w:r w:rsidR="00EA70A6">
              <w:rPr>
                <w:rFonts w:ascii="Arial" w:eastAsia="Arial" w:hAnsi="Arial" w:cs="Arial"/>
                <w:color w:val="000000"/>
                <w:sz w:val="22"/>
                <w:szCs w:val="22"/>
              </w:rPr>
              <w:t>ogólna ocena warstwy merytorycznej)</w:t>
            </w:r>
          </w:p>
          <w:p w14:paraId="246C379D" w14:textId="3598913D" w:rsidR="00BD2ABE" w:rsidRDefault="00F52FD9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p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raca z </w:t>
            </w:r>
            <w:r w:rsidR="00BD2A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tekstem naukowym (</w:t>
            </w:r>
            <w:r w:rsidR="00E959C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wybraną 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literaturą przedmiotu</w:t>
            </w:r>
            <w:r w:rsidR="00BD2A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</w:p>
          <w:p w14:paraId="390891AD" w14:textId="4B15C28E" w:rsidR="002C0977" w:rsidRPr="007204BC" w:rsidRDefault="002C0977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etyczn</w:t>
            </w:r>
            <w:r w:rsidR="00E8650D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aspekty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pracy badawczej</w:t>
            </w:r>
          </w:p>
          <w:p w14:paraId="37A88366" w14:textId="0C277FC5" w:rsidR="00873F6A" w:rsidRPr="007204BC" w:rsidRDefault="00BD2ABE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doskonalenie umiejętności</w:t>
            </w:r>
            <w:r w:rsidR="00873F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po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szukiwania </w:t>
            </w:r>
            <w:r w:rsidR="00873F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selekcji źródeł i literatury przedmiotu</w:t>
            </w:r>
          </w:p>
          <w:p w14:paraId="4D5642DE" w14:textId="0919EC03" w:rsidR="00603E0B" w:rsidRPr="007204BC" w:rsidRDefault="00873F6A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doskonalenie umiejętności </w:t>
            </w:r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tworzenia przypisów oraz 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bibliograf</w:t>
            </w:r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ii, </w:t>
            </w:r>
            <w:proofErr w:type="spellStart"/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netografii</w:t>
            </w:r>
            <w:proofErr w:type="spellEnd"/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wykazu źródeł fonograficznych</w:t>
            </w:r>
            <w:r w:rsidR="00E959C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etc.</w:t>
            </w:r>
          </w:p>
          <w:p w14:paraId="1DAA7CF8" w14:textId="0F1F6D3D" w:rsidR="00E133D7" w:rsidRPr="007204BC" w:rsidRDefault="00E133D7" w:rsidP="002C0977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10165079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319E462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535B66C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7483D98E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Wykaz literatury podstawowej</w:t>
      </w:r>
    </w:p>
    <w:p w14:paraId="013E0BE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c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7BB9DDAA" w14:textId="77777777">
        <w:trPr>
          <w:trHeight w:val="1098"/>
        </w:trPr>
        <w:tc>
          <w:tcPr>
            <w:tcW w:w="9622" w:type="dxa"/>
          </w:tcPr>
          <w:p w14:paraId="44D010F6" w14:textId="77777777" w:rsidR="00E959C7" w:rsidRPr="007204BC" w:rsidRDefault="00E959C7" w:rsidP="00996B64">
            <w:pPr>
              <w:spacing w:after="120"/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3533751E" w14:textId="6CBD0E12" w:rsidR="00996B64" w:rsidRPr="007204BC" w:rsidRDefault="003F1BB6" w:rsidP="00E959C7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204BC">
              <w:rPr>
                <w:rFonts w:ascii="Arial" w:hAnsi="Arial" w:cs="Arial"/>
                <w:bCs/>
                <w:sz w:val="22"/>
                <w:szCs w:val="22"/>
              </w:rPr>
              <w:t>Szczegółowe o</w:t>
            </w:r>
            <w:r w:rsidR="00996B64" w:rsidRPr="007204BC">
              <w:rPr>
                <w:rFonts w:ascii="Arial" w:hAnsi="Arial" w:cs="Arial"/>
                <w:bCs/>
                <w:sz w:val="22"/>
                <w:szCs w:val="22"/>
              </w:rPr>
              <w:t>pracowania</w:t>
            </w:r>
            <w:r w:rsidRPr="007204BC">
              <w:rPr>
                <w:rFonts w:ascii="Arial" w:hAnsi="Arial" w:cs="Arial"/>
                <w:bCs/>
                <w:sz w:val="22"/>
                <w:szCs w:val="22"/>
              </w:rPr>
              <w:t xml:space="preserve"> akademickie są do</w:t>
            </w:r>
            <w:r w:rsidR="00996B64" w:rsidRPr="007204BC">
              <w:rPr>
                <w:rFonts w:ascii="Arial" w:hAnsi="Arial" w:cs="Arial"/>
                <w:bCs/>
                <w:sz w:val="22"/>
                <w:szCs w:val="22"/>
              </w:rPr>
              <w:t xml:space="preserve">bierane w oparciu o podjętą przez </w:t>
            </w:r>
            <w:r w:rsidR="00FD0C05" w:rsidRPr="007204BC">
              <w:rPr>
                <w:rFonts w:ascii="Arial" w:hAnsi="Arial" w:cs="Arial"/>
                <w:bCs/>
                <w:sz w:val="22"/>
                <w:szCs w:val="22"/>
              </w:rPr>
              <w:t>seminarzystę tematykę pracy dyplomowej. Pomocne opracowania</w:t>
            </w:r>
            <w:r w:rsidR="00FF3EE4" w:rsidRPr="007204BC">
              <w:rPr>
                <w:rFonts w:ascii="Arial" w:hAnsi="Arial" w:cs="Arial"/>
                <w:bCs/>
                <w:sz w:val="22"/>
                <w:szCs w:val="22"/>
              </w:rPr>
              <w:t xml:space="preserve"> z zakresu tematycznego seminarium </w:t>
            </w:r>
            <w:r w:rsidR="00FD0C05" w:rsidRPr="007204BC">
              <w:rPr>
                <w:rFonts w:ascii="Arial" w:hAnsi="Arial" w:cs="Arial"/>
                <w:bCs/>
                <w:sz w:val="22"/>
                <w:szCs w:val="22"/>
              </w:rPr>
              <w:t>podano poniżej.</w:t>
            </w:r>
          </w:p>
          <w:p w14:paraId="2BD1C645" w14:textId="77777777" w:rsidR="00E959C7" w:rsidRPr="007204BC" w:rsidRDefault="00E959C7" w:rsidP="00E959C7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76F52258" w14:textId="644C6D7F" w:rsidR="00996B64" w:rsidRPr="006B1AEA" w:rsidRDefault="00996B64">
            <w:pPr>
              <w:widowControl/>
              <w:jc w:val="both"/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6B1AEA">
              <w:rPr>
                <w:rFonts w:ascii="Arial" w:eastAsia="Arial" w:hAnsi="Arial" w:cs="Arial"/>
                <w:bCs/>
                <w:sz w:val="22"/>
                <w:szCs w:val="22"/>
              </w:rPr>
              <w:t>Opracowania poświęcone tematyce seminarium:</w:t>
            </w:r>
          </w:p>
          <w:p w14:paraId="63118491" w14:textId="77777777" w:rsidR="00CD1D83" w:rsidRPr="007204BC" w:rsidRDefault="00CD1D83">
            <w:pPr>
              <w:widowControl/>
              <w:jc w:val="both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7D62434A" w14:textId="05B211BD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Bennet A.,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Cultures of Popular Music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Open University Press, Buckingham 2001.</w:t>
            </w:r>
          </w:p>
          <w:p w14:paraId="3DBC6924" w14:textId="4199ACE0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709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Burszta W.J., 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Kultura i muzyka popularna: ujęcie kulturoznawcze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 [w:] 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teatrze piosenki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I. Kiec, M. Traczyk, Poznań 2005.</w:t>
            </w:r>
          </w:p>
          <w:p w14:paraId="001A5C47" w14:textId="08BA7B05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Frith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S.,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Sceniczne rytuały. O wartości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przeł. M. Król, Kraków 2011.</w:t>
            </w:r>
          </w:p>
          <w:p w14:paraId="0E52CD3D" w14:textId="0724A8B3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Hip-Hop w Polsce. Od blokowisk do kultury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red. M.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Miszczyński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2014.</w:t>
            </w:r>
          </w:p>
          <w:p w14:paraId="77653962" w14:textId="36FE48CA" w:rsidR="000B5205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Jeziński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M.,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Muzyka popularna jako wehikuł ideologiczny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Toruń 2011.</w:t>
            </w:r>
          </w:p>
          <w:p w14:paraId="117C5E32" w14:textId="51A2E562" w:rsidR="000B5205" w:rsidRPr="007204BC" w:rsidRDefault="00AF713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Kasperski J.,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Historia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2019.</w:t>
            </w:r>
          </w:p>
          <w:p w14:paraId="54A62BDA" w14:textId="313349B6" w:rsidR="00AF7133" w:rsidRPr="007204BC" w:rsidRDefault="00AF713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Kosek J.,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(Auto)biograficzne narracje </w:t>
            </w:r>
            <w:proofErr w:type="spellStart"/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transmedialne</w:t>
            </w:r>
            <w:proofErr w:type="spellEnd"/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 twórców rockowych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Kraków 2019.</w:t>
            </w:r>
          </w:p>
          <w:p w14:paraId="2D04CE1E" w14:textId="66741B2A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Kultura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bluesa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.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Wymiary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,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sceny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,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reprezentacje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, „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Annales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Universitatis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Paedagogicae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Cracoviensis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.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Studia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de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Cultura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”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nr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16(1)/2024, red. </w:t>
            </w:r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J. Kosek, P. Tański (dostęp online: </w:t>
            </w:r>
            <w:hyperlink r:id="rId9" w:history="1">
              <w:r w:rsidRPr="007204BC">
                <w:rPr>
                  <w:rStyle w:val="Hipercze"/>
                  <w:rFonts w:ascii="Arial" w:hAnsi="Arial" w:cs="Arial"/>
                  <w:sz w:val="22"/>
                  <w:szCs w:val="22"/>
                  <w:shd w:val="clear" w:color="auto" w:fill="FFFFFF"/>
                </w:rPr>
                <w:t>https://studiadecultura.uken.krakow.pl/issue/view/733</w:t>
              </w:r>
            </w:hyperlink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>).</w:t>
            </w:r>
          </w:p>
          <w:p w14:paraId="2C6431A5" w14:textId="788E778B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Kultura rocka 1. Twórcy, tematy, motywy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P. Tański, Toruń 2019.</w:t>
            </w:r>
          </w:p>
          <w:p w14:paraId="6B9C0FDC" w14:textId="77777777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  <w:lang w:val="en-GB"/>
              </w:rPr>
              <w:t>Metal Music Studies in Central and Eastern Europe. Subject Areas, Research Methods and Perspectives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„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Annales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Universitatis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Paedagogicae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Cracoviensis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.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Studia de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Cultura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” 14(3), red. J. Kosek, M.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Vrzal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Kraków 2022 (dostęp online: </w:t>
            </w:r>
            <w:hyperlink r:id="rId10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https://studiadecultura.uken.krakow.pl/issue/view/689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>).</w:t>
            </w:r>
          </w:p>
          <w:p w14:paraId="5D19531C" w14:textId="77777777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</w:tabs>
              <w:suppressAutoHyphens w:val="0"/>
              <w:spacing w:line="276" w:lineRule="auto"/>
              <w:ind w:left="567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Muzyczne transgresje, inwersje,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brikolaże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. Kulturowe warianty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„Przegląd Kulturoznawczy” nr 3(57)/2023, 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dostęp online: </w:t>
            </w:r>
            <w:hyperlink r:id="rId11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https://ejournals.eu/czasopismo/przeglad-kulturoznawczy/numer/numer-3-57-muzyczne-transgresje-inwersje-brikolaze-kulturowe-warianty-muzyki-popularnej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(wybór).</w:t>
            </w:r>
          </w:p>
          <w:p w14:paraId="60CA95B8" w14:textId="77777777" w:rsidR="00026C16" w:rsidRPr="007204BC" w:rsidRDefault="00CD1D83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993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MUTE. Muzyka/Uniwersytet/Technologia/Emocje. Studia nad Muzyką Popularną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 xml:space="preserve">A. Juszczyk, N. Giemza, K.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Sierzputowski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S. Papier, Kraków 2017.</w:t>
            </w:r>
          </w:p>
          <w:p w14:paraId="34168DFF" w14:textId="1337DA9E" w:rsidR="00026C16" w:rsidRPr="007204BC" w:rsidRDefault="00026C16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993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Poetyki i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performanse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 songów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„Forum Poetyki” nr 27/2022, dostęp online: 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2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http://fp.amu.edu.pl/wp-content/uploads/2023/04/ForumPoetyki_27_2022.pdf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(wybór).</w:t>
            </w:r>
          </w:p>
          <w:p w14:paraId="17815408" w14:textId="78F6D365" w:rsidR="00544222" w:rsidRPr="007204BC" w:rsidRDefault="00CD1D83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Rychlewski M.,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Rewolucja rocka.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Semiotyczne wymiary elektrycznej ekstazy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Gdańsk 2011.</w:t>
            </w:r>
          </w:p>
          <w:p w14:paraId="3018C241" w14:textId="4AFC93D2" w:rsidR="000B5205" w:rsidRPr="007204BC" w:rsidRDefault="000B5205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 w:val="0"/>
              <w:spacing w:line="276" w:lineRule="auto"/>
              <w:ind w:left="567" w:hanging="425"/>
              <w:contextualSpacing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Song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. Poetyka i polityka wytwarzania piosenki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W. Kuligowski i P. Tański, Poznań 2021.</w:t>
            </w:r>
          </w:p>
          <w:p w14:paraId="56BFBC20" w14:textId="77777777" w:rsidR="0006659A" w:rsidRPr="007204BC" w:rsidRDefault="0006659A" w:rsidP="0006659A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 w:val="0"/>
              <w:spacing w:line="276" w:lineRule="auto"/>
              <w:ind w:left="142"/>
              <w:contextualSpacing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</w:p>
          <w:p w14:paraId="3B8A9B8C" w14:textId="576E31D5" w:rsidR="009A7805" w:rsidRPr="006B1AEA" w:rsidRDefault="002678C1" w:rsidP="0006659A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6B1AEA">
              <w:rPr>
                <w:rFonts w:ascii="Arial" w:eastAsia="Arial" w:hAnsi="Arial" w:cs="Arial"/>
                <w:color w:val="000000"/>
                <w:sz w:val="22"/>
                <w:szCs w:val="22"/>
              </w:rPr>
              <w:t>Opracowania metodologiczne:</w:t>
            </w:r>
          </w:p>
          <w:p w14:paraId="724B3A84" w14:textId="5CE46144" w:rsidR="009A7805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Babbie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E.,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Podstawy badań społecznych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przeł. W.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Betkiewicz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 2008.</w:t>
            </w:r>
          </w:p>
          <w:p w14:paraId="7F185ADD" w14:textId="7BCFE9DA" w:rsidR="0006659A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lastRenderedPageBreak/>
              <w:t>Eco U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Jak napisać pracę dyplomową. Poradnik dla humanistów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przeł. G.</w:t>
            </w:r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Jurkowlaniec</w:t>
            </w:r>
            <w:proofErr w:type="spellEnd"/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2018.</w:t>
            </w:r>
          </w:p>
          <w:p w14:paraId="6462CF49" w14:textId="458B8E8C" w:rsidR="0006659A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Maćkiewicz J.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Jak dobrze pisać. Od myśli do tekstu</w:t>
            </w:r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2019.</w:t>
            </w:r>
          </w:p>
          <w:p w14:paraId="7F382E75" w14:textId="64C5F944" w:rsidR="008F0531" w:rsidRPr="007204BC" w:rsidRDefault="00D32AC2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Małgorzata,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Analiza tekstu w dyskursie medialnym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2006.</w:t>
            </w:r>
          </w:p>
          <w:p w14:paraId="19F87FFF" w14:textId="755D3066" w:rsidR="00F64333" w:rsidRPr="007204BC" w:rsidRDefault="00F64333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Małgorzata,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Analiza zawartości mediów: przewodnik dla studentów: wersja 1.1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2004.</w:t>
            </w:r>
          </w:p>
          <w:p w14:paraId="0E29997B" w14:textId="7731BBEB" w:rsidR="008F0531" w:rsidRPr="007204BC" w:rsidRDefault="008F0531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M.,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Znaki na uwięzi: od semiologii do semiotyki mediów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Kraków 2019. (dostęp: </w:t>
            </w:r>
            <w:hyperlink r:id="rId13" w:history="1">
              <w:r w:rsidR="00F64333"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https://books.akademicka.pl/publishing/catalog/view/42/83/74</w:t>
              </w:r>
            </w:hyperlink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  <w:r w:rsidR="00F6433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</w:p>
          <w:p w14:paraId="5A94D388" w14:textId="10311EE3" w:rsidR="00F64333" w:rsidRPr="007204BC" w:rsidRDefault="00F64333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M</w:t>
            </w:r>
            <w:r w:rsidR="00A73AF9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etody badań medioznawczych i ich zastosowanie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pod red. Agnieszki Szymańskiej, M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ałgorzaty </w:t>
            </w:r>
            <w:proofErr w:type="spellStart"/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Lisowskiej-M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agdziarz</w:t>
            </w:r>
            <w:proofErr w:type="spellEnd"/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Agnieszki H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ess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2018.</w:t>
            </w:r>
          </w:p>
          <w:p w14:paraId="467F5022" w14:textId="7BBEEE41" w:rsidR="00CD1D83" w:rsidRPr="007204BC" w:rsidRDefault="00AD1979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Zenderowski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R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Technika pisania prac magisterskich i licencjackich: poradnik</w:t>
            </w:r>
            <w:r w:rsidR="005D66C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Warszawa 2020.</w:t>
            </w:r>
          </w:p>
          <w:p w14:paraId="6A7DEB54" w14:textId="3B51A6F8" w:rsidR="00CD1D83" w:rsidRPr="007204BC" w:rsidRDefault="00CD1D8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</w:p>
        </w:tc>
      </w:tr>
    </w:tbl>
    <w:p w14:paraId="2479AF0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B3C8B83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Wykaz literatury uzupełniającej</w:t>
      </w:r>
    </w:p>
    <w:p w14:paraId="0CC116F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d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79E19F95" w14:textId="77777777">
        <w:trPr>
          <w:trHeight w:val="1112"/>
        </w:trPr>
        <w:tc>
          <w:tcPr>
            <w:tcW w:w="9622" w:type="dxa"/>
          </w:tcPr>
          <w:p w14:paraId="32C235F8" w14:textId="77777777" w:rsidR="00544222" w:rsidRPr="007204BC" w:rsidRDefault="00544222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bookmarkStart w:id="0" w:name="_heading=h.gjdgxs" w:colFirst="0" w:colLast="0"/>
            <w:bookmarkEnd w:id="0"/>
          </w:p>
          <w:p w14:paraId="1C25EDA8" w14:textId="7029FC30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A po co nam rock? Między duszą a ciałem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pod red. W. J. Burszty i M. Rychlewskiego, Warszawa 2003.</w:t>
            </w:r>
          </w:p>
          <w:p w14:paraId="7A7D7976" w14:textId="77777777" w:rsidR="00460BBC" w:rsidRPr="007204BC" w:rsidRDefault="00460BBC" w:rsidP="00CC0B22">
            <w:pPr>
              <w:widowControl/>
              <w:numPr>
                <w:ilvl w:val="0"/>
                <w:numId w:val="6"/>
              </w:numPr>
              <w:tabs>
                <w:tab w:val="left" w:pos="142"/>
              </w:tabs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Gajda K.,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Szarpidruty i poeci: piosenka wobec przemian społecznych i kulturowych ostatnich dekad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Poznań 2017.</w:t>
            </w:r>
          </w:p>
          <w:p w14:paraId="761B0E1C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Idzikowska-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Czubaj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A.,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Rock w PRL-u. O paradoksach współistnienia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Poznań 2011.</w:t>
            </w:r>
          </w:p>
          <w:p w14:paraId="06F93E56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Jarniewicz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J.,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Bunt wizjonerów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Znak, Kraków 2019.</w:t>
            </w:r>
          </w:p>
          <w:p w14:paraId="22D92DF4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Jeziński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 M., </w:t>
            </w: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Mitologie muzyki popularnej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Toruń 2014.</w:t>
            </w:r>
          </w:p>
          <w:p w14:paraId="590BC30B" w14:textId="77777777" w:rsidR="00AF7133" w:rsidRPr="007204BC" w:rsidRDefault="00AF7133" w:rsidP="00CC0B22">
            <w:pPr>
              <w:widowControl/>
              <w:numPr>
                <w:ilvl w:val="0"/>
                <w:numId w:val="6"/>
              </w:numPr>
              <w:tabs>
                <w:tab w:val="left" w:pos="0"/>
              </w:tabs>
              <w:suppressAutoHyphens w:val="0"/>
              <w:spacing w:line="276" w:lineRule="auto"/>
              <w:ind w:left="709" w:hanging="425"/>
              <w:rPr>
                <w:rFonts w:ascii="Arial" w:hAnsi="Arial" w:cs="Arial"/>
                <w:color w:val="070707"/>
                <w:sz w:val="22"/>
                <w:szCs w:val="22"/>
                <w:lang w:val="en-GB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Kosek J., 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>(Nie)słyszalne głosy i praktyki dyskursywne anglosaskich artystek hardrockowych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, „Kultura Współczesna” nr 2(114)/2021. (dostęp online: </w:t>
            </w:r>
            <w:hyperlink r:id="rId14" w:history="1">
              <w:r w:rsidRPr="007204BC">
                <w:rPr>
                  <w:rStyle w:val="Hipercze"/>
                  <w:rFonts w:ascii="Arial" w:hAnsi="Arial" w:cs="Arial"/>
                  <w:sz w:val="22"/>
                  <w:szCs w:val="22"/>
                  <w:lang w:bidi="hi-IN"/>
                </w:rPr>
                <w:t>https://nck.pl/upload/2021/12/05_kw_2-2021-demolition.pdf</w:t>
              </w:r>
            </w:hyperlink>
            <w:r w:rsidRPr="007204BC">
              <w:rPr>
                <w:rFonts w:ascii="Arial" w:hAnsi="Arial" w:cs="Arial"/>
                <w:sz w:val="22"/>
                <w:szCs w:val="22"/>
              </w:rPr>
              <w:t>).</w:t>
            </w:r>
          </w:p>
          <w:p w14:paraId="0DAD5FAF" w14:textId="77777777" w:rsidR="00402BD4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Kultura metalowa w przestrzeni rytualnej i medialnej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„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Annales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Universitatis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Paedagogicae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Cracoviensis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. Studia de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Cultura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”, red. J. Kosek, nr 11(3)/2019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br/>
              <w:t xml:space="preserve">(dostęp: </w:t>
            </w:r>
            <w:hyperlink r:id="rId15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  <w:lang w:bidi="hi-IN"/>
                </w:rPr>
                <w:t>https://studiadecultura.uken.krakow.pl/issue/view/413</w:t>
              </w:r>
            </w:hyperlink>
          </w:p>
          <w:p w14:paraId="7A6A4C64" w14:textId="77777777" w:rsidR="00227527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Kultura rocka 2. Słowo, dźwięk, performance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P. Tański, Toruń 2019.</w:t>
            </w:r>
          </w:p>
          <w:p w14:paraId="5C1C0404" w14:textId="79097213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</w:t>
            </w:r>
            <w:r w:rsidR="00227527"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lt</w:t>
            </w: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ura rocka 3. Tradycje, poszukiwania, kontynuacje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>P. Tański, Toruń 2019.</w:t>
            </w:r>
          </w:p>
          <w:p w14:paraId="27CC4057" w14:textId="493C7C61" w:rsidR="00AF7133" w:rsidRPr="007204BC" w:rsidRDefault="00402BD4" w:rsidP="00CC0B22">
            <w:pPr>
              <w:widowControl/>
              <w:numPr>
                <w:ilvl w:val="0"/>
                <w:numId w:val="6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iCs/>
                <w:color w:val="000000"/>
                <w:sz w:val="22"/>
                <w:szCs w:val="22"/>
              </w:rPr>
              <w:t xml:space="preserve"> </w:t>
            </w:r>
            <w:r w:rsidR="00AF7133" w:rsidRPr="007204BC">
              <w:rPr>
                <w:rFonts w:ascii="Arial" w:eastAsia="Calibri" w:hAnsi="Arial" w:cs="Arial"/>
                <w:i/>
                <w:iCs/>
                <w:color w:val="000000"/>
                <w:sz w:val="22"/>
                <w:szCs w:val="22"/>
              </w:rPr>
              <w:t>Kultura rocka 4. Muzyczny rok 1969</w:t>
            </w:r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M. </w:t>
            </w:r>
            <w:proofErr w:type="spellStart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Jeziński</w:t>
            </w:r>
            <w:proofErr w:type="spellEnd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W. Kuligowski, M. </w:t>
            </w:r>
            <w:proofErr w:type="spellStart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</w:t>
            </w:r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>P. Tański, Toruń 2020.</w:t>
            </w:r>
          </w:p>
          <w:p w14:paraId="39D2E7E4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  <w:lang w:val="en-GB"/>
              </w:rPr>
              <w:t>Made in Poland: Studies in Popular Music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 xml:space="preserve">, red. P.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>Gałuszka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>, New York 2019.</w:t>
            </w:r>
          </w:p>
          <w:p w14:paraId="6B16F8E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Melosik Z.,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Rap, walka o znaczenia a pedagogika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„Kultura Współczesna” nr 1-2/1996.</w:t>
            </w:r>
          </w:p>
          <w:p w14:paraId="6B56D4E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Middleton R.,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  <w:lang w:val="en-GB"/>
              </w:rPr>
              <w:t>Studying Popular Music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Open University Press, Philadelphia 1990.</w:t>
            </w:r>
          </w:p>
          <w:p w14:paraId="7D31D9C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MUTE: Studia nad Muzyką Popularną. Tom II LIVE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A. Juszczyk, N. Giemza,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 xml:space="preserve">K.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Sierzputowski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Kraków 2018.</w:t>
            </w:r>
          </w:p>
          <w:p w14:paraId="7C7BEAD3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Siwak W.,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Estetyka rocka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1993.</w:t>
            </w:r>
          </w:p>
          <w:p w14:paraId="53DDEF5B" w14:textId="77777777" w:rsidR="00B528F9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Storey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J.,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Muzyka popularna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[w:] Tegoż,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Studia kulturowe i badania kultury popularnej. Teorie i metody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przeł. J. Barański, Kraków 2003.</w:t>
            </w:r>
          </w:p>
          <w:p w14:paraId="1F0EFA50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na pomieszane języki,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1: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O rocku, jego twórcach i dziełach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(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70-lecie Cze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softHyphen/>
              <w:t>sława Niemena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), red. R. Marcinkiewicz, Sosnowiec 2010.</w:t>
            </w:r>
          </w:p>
          <w:p w14:paraId="5FDA7BE7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w wielogłosie,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2: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kręgu nazw i wartości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 Marcinkiewicz, Sosno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softHyphen/>
              <w:t>wiec 2011.</w:t>
            </w:r>
          </w:p>
          <w:p w14:paraId="38A07F54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w wielogłosie,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3: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Rock a korespondencja sztuk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 Marcinkiewicz, Sosnowiec 2012.</w:t>
            </w:r>
          </w:p>
          <w:p w14:paraId="77C94160" w14:textId="77777777" w:rsidR="006A3B98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i/>
                <w:iCs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lastRenderedPageBreak/>
              <w:t>Unisono w wielogłosie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t. 4: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Rock a media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</w:t>
            </w:r>
            <w:r w:rsidR="006A3B98" w:rsidRPr="007204BC">
              <w:rPr>
                <w:rFonts w:ascii="Arial" w:eastAsia="Arial" w:hAnsi="Arial" w:cs="Arial"/>
                <w:sz w:val="22"/>
                <w:szCs w:val="22"/>
              </w:rPr>
              <w:t xml:space="preserve"> Marcinkiewicz, Sosnowiec 2013.</w:t>
            </w:r>
          </w:p>
          <w:p w14:paraId="14CA3C4F" w14:textId="7E67492D" w:rsidR="006A3B98" w:rsidRPr="007204BC" w:rsidRDefault="006A3B98" w:rsidP="00CF45F3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Unisono w wielogłosie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 t. 5: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 W stronę typologii i terminologii rocka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 red. R. Marcinkiewicz,</w:t>
            </w:r>
            <w:r w:rsidR="00CC0B22" w:rsidRPr="007204BC">
              <w:rPr>
                <w:rFonts w:ascii="Arial" w:eastAsia="Arial" w:hAnsi="Arial" w:cs="Arial"/>
                <w:iCs/>
                <w:sz w:val="22"/>
                <w:szCs w:val="22"/>
              </w:rPr>
              <w:t xml:space="preserve"> 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Sosnowiec 2014.</w:t>
            </w:r>
          </w:p>
          <w:p w14:paraId="26D12447" w14:textId="769A6B63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Weinstein D.,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Heavy Metal: The Music And Its Culture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, New York, 2000 (Chapter 1: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Studying Metal: The Bricolage of Culture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).</w:t>
            </w:r>
          </w:p>
          <w:p w14:paraId="1D16B22C" w14:textId="2C3CB8E4" w:rsidR="002010F9" w:rsidRPr="007204BC" w:rsidRDefault="002010F9" w:rsidP="00140D39">
            <w:pPr>
              <w:widowControl/>
              <w:numPr>
                <w:ilvl w:val="0"/>
                <w:numId w:val="6"/>
              </w:numPr>
              <w:tabs>
                <w:tab w:val="left" w:pos="0"/>
              </w:tabs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Żywioły i ideologie w narracjach muzyki metalowej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J. Kosek, Kraków 2022.</w:t>
            </w:r>
          </w:p>
          <w:p w14:paraId="219F5DE3" w14:textId="1797B9DE" w:rsidR="00CD1D83" w:rsidRPr="007204BC" w:rsidRDefault="00CD1D8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5FB41A54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B62E47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BE30B1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02E0A44" w14:textId="77777777" w:rsidR="00544222" w:rsidRPr="007204BC" w:rsidRDefault="003B49B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color w:val="000000"/>
          <w:sz w:val="22"/>
          <w:szCs w:val="22"/>
        </w:rPr>
        <w:t>Bilans godzinowy zgodny z CNPS (Całkowity Nakład Pracy Studenta)</w:t>
      </w:r>
    </w:p>
    <w:p w14:paraId="514C850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e"/>
        <w:tblW w:w="958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2766"/>
        <w:gridCol w:w="5750"/>
        <w:gridCol w:w="1066"/>
      </w:tblGrid>
      <w:tr w:rsidR="00544222" w:rsidRPr="007204BC" w14:paraId="13237D76" w14:textId="77777777">
        <w:trPr>
          <w:trHeight w:val="334"/>
        </w:trPr>
        <w:tc>
          <w:tcPr>
            <w:tcW w:w="2766" w:type="dxa"/>
            <w:vMerge w:val="restart"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994652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 w kontakcie z prowadzącymi</w:t>
            </w:r>
          </w:p>
        </w:tc>
        <w:tc>
          <w:tcPr>
            <w:tcW w:w="5750" w:type="dxa"/>
            <w:tcBorders>
              <w:top w:val="single" w:sz="8" w:space="0" w:color="95B3D7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2BA8A2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Wykład</w:t>
            </w:r>
          </w:p>
        </w:tc>
        <w:tc>
          <w:tcPr>
            <w:tcW w:w="1066" w:type="dxa"/>
            <w:tcBorders>
              <w:top w:val="single" w:sz="8" w:space="0" w:color="95B3D7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F1179B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</w:p>
        </w:tc>
      </w:tr>
      <w:tr w:rsidR="00544222" w:rsidRPr="007204BC" w14:paraId="7BBB0645" w14:textId="77777777">
        <w:trPr>
          <w:trHeight w:val="332"/>
        </w:trPr>
        <w:tc>
          <w:tcPr>
            <w:tcW w:w="2766" w:type="dxa"/>
            <w:vMerge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90DDC6" w14:textId="77777777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98E0D3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Konwersatorium (ćwiczenia, laboratorium itd.)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5EE12" w14:textId="2D503DBB" w:rsidR="00544222" w:rsidRPr="007204BC" w:rsidRDefault="00020F36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15</w:t>
            </w:r>
          </w:p>
        </w:tc>
      </w:tr>
      <w:tr w:rsidR="00544222" w:rsidRPr="007204BC" w14:paraId="2BCED9DC" w14:textId="77777777">
        <w:trPr>
          <w:trHeight w:val="670"/>
        </w:trPr>
        <w:tc>
          <w:tcPr>
            <w:tcW w:w="2766" w:type="dxa"/>
            <w:vMerge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C8E2F" w14:textId="77777777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178A80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Pozostałe godziny kontaktu studenta z prowadzącym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2919C9" w14:textId="4763DE29" w:rsidR="00544222" w:rsidRPr="007204BC" w:rsidRDefault="00C25DA5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1</w:t>
            </w:r>
          </w:p>
        </w:tc>
      </w:tr>
      <w:tr w:rsidR="00544222" w:rsidRPr="007204BC" w14:paraId="046A493A" w14:textId="77777777">
        <w:trPr>
          <w:trHeight w:val="348"/>
        </w:trPr>
        <w:tc>
          <w:tcPr>
            <w:tcW w:w="2766" w:type="dxa"/>
            <w:vMerge w:val="restart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89C59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 pracy studenta bez kontaktu z prowadzącymi</w:t>
            </w: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E2CA7D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Lektura w ramach przygotowania do zajęć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EF42D" w14:textId="09480FC8" w:rsidR="00544222" w:rsidRPr="007204BC" w:rsidRDefault="00020F36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39</w:t>
            </w:r>
            <w:bookmarkStart w:id="1" w:name="_GoBack"/>
            <w:bookmarkEnd w:id="1"/>
          </w:p>
        </w:tc>
      </w:tr>
      <w:tr w:rsidR="00544222" w:rsidRPr="007204BC" w14:paraId="189C03F7" w14:textId="77777777">
        <w:trPr>
          <w:trHeight w:val="710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7F89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9378A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pracy pisemnej po zapoznaniu się z niezbędną literaturą przedmiotu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B46BE6" w14:textId="60C13F0C" w:rsidR="00544222" w:rsidRPr="007204BC" w:rsidRDefault="00CF7B88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6</w:t>
            </w:r>
            <w:r w:rsidR="0033634D">
              <w:rPr>
                <w:rFonts w:ascii="Arial" w:eastAsia="Arial" w:hAnsi="Arial" w:cs="Arial"/>
                <w:color w:val="000000"/>
                <w:sz w:val="22"/>
                <w:szCs w:val="22"/>
              </w:rPr>
              <w:t>5</w:t>
            </w:r>
          </w:p>
        </w:tc>
      </w:tr>
      <w:tr w:rsidR="00544222" w:rsidRPr="007204BC" w14:paraId="6BDD9257" w14:textId="77777777">
        <w:trPr>
          <w:trHeight w:val="731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0D10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70D404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projektu lub prezentacji na podany temat (praca w grupie)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824D55" w14:textId="21AE8BDF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3E4D87B9" w14:textId="77777777">
        <w:trPr>
          <w:trHeight w:val="365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43F2F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CDB696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do egzaminu/zaliczenia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E2A12A" w14:textId="296D1909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7201A6B6" w14:textId="77777777">
        <w:trPr>
          <w:trHeight w:val="365"/>
        </w:trPr>
        <w:tc>
          <w:tcPr>
            <w:tcW w:w="8516" w:type="dxa"/>
            <w:gridSpan w:val="2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5C9847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Ogółem bilans czasu pracy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AADFD" w14:textId="57065409" w:rsidR="00544222" w:rsidRPr="007204BC" w:rsidRDefault="0033634D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120</w:t>
            </w:r>
          </w:p>
        </w:tc>
      </w:tr>
      <w:tr w:rsidR="00544222" w:rsidRPr="007204BC" w14:paraId="3B93D630" w14:textId="77777777">
        <w:trPr>
          <w:trHeight w:val="392"/>
        </w:trPr>
        <w:tc>
          <w:tcPr>
            <w:tcW w:w="8516" w:type="dxa"/>
            <w:gridSpan w:val="2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659239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punktów ECTS w zależności od przyjętego przelicznika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A76329" w14:textId="5D105B1A" w:rsidR="00544222" w:rsidRPr="007204BC" w:rsidRDefault="0033634D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4</w:t>
            </w:r>
          </w:p>
        </w:tc>
      </w:tr>
    </w:tbl>
    <w:p w14:paraId="318CD56B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2E42585" w14:textId="77777777" w:rsidR="00544222" w:rsidRPr="007204BC" w:rsidRDefault="00544222">
      <w:pPr>
        <w:rPr>
          <w:rFonts w:ascii="Arial" w:hAnsi="Arial" w:cs="Arial"/>
          <w:sz w:val="22"/>
          <w:szCs w:val="22"/>
        </w:rPr>
      </w:pPr>
    </w:p>
    <w:sectPr w:rsidR="00544222" w:rsidRPr="007204BC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5" w:h="16837"/>
      <w:pgMar w:top="1276" w:right="1134" w:bottom="1134" w:left="1134" w:header="454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6FCD1C" w14:textId="77777777" w:rsidR="00CC7A5B" w:rsidRDefault="00CC7A5B">
      <w:r>
        <w:separator/>
      </w:r>
    </w:p>
  </w:endnote>
  <w:endnote w:type="continuationSeparator" w:id="0">
    <w:p w14:paraId="78760BD1" w14:textId="77777777" w:rsidR="00CC7A5B" w:rsidRDefault="00CC7A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D139F52-0861-4E10-8EB3-C7C035EA7588}"/>
    <w:embedItalic r:id="rId2" w:fontKey="{24F6ED55-93B2-4AAE-8F50-F8551CD99617}"/>
  </w:font>
  <w:font w:name="Noto Sans Symbols">
    <w:charset w:val="00"/>
    <w:family w:val="auto"/>
    <w:pitch w:val="default"/>
    <w:embedRegular r:id="rId3" w:fontKey="{AD6DBB39-1101-4822-97CE-0A34C2A19E1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EDB234C4-736E-44A1-B1D8-47A93E42B1CF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5BABA20D-1743-4F05-BD82-4DAC954E7DBF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3BB74F" w14:textId="77777777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498E9A" w14:textId="0C24AF30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020F36">
      <w:rPr>
        <w:noProof/>
        <w:color w:val="000000"/>
      </w:rPr>
      <w:t>7</w:t>
    </w:r>
    <w:r>
      <w:rPr>
        <w:color w:val="000000"/>
      </w:rPr>
      <w:fldChar w:fldCharType="end"/>
    </w:r>
  </w:p>
  <w:p w14:paraId="62F067AF" w14:textId="77777777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BA496C" w14:textId="77777777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C04DBA" w14:textId="77777777" w:rsidR="00CC7A5B" w:rsidRDefault="00CC7A5B">
      <w:r>
        <w:separator/>
      </w:r>
    </w:p>
  </w:footnote>
  <w:footnote w:type="continuationSeparator" w:id="0">
    <w:p w14:paraId="0E6A57E4" w14:textId="77777777" w:rsidR="00CC7A5B" w:rsidRDefault="00CC7A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5D955B" w14:textId="77777777" w:rsidR="00373D01" w:rsidRDefault="00373D01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Arial" w:eastAsia="Arial" w:hAnsi="Arial" w:cs="Arial"/>
        <w:color w:val="000000"/>
        <w:sz w:val="28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7E1716" w14:textId="77777777" w:rsidR="00373D01" w:rsidRDefault="00373D01">
    <w:pPr>
      <w:keepNext/>
      <w:pBdr>
        <w:top w:val="nil"/>
        <w:left w:val="nil"/>
        <w:bottom w:val="nil"/>
        <w:right w:val="nil"/>
        <w:between w:val="nil"/>
      </w:pBdr>
      <w:jc w:val="right"/>
      <w:rPr>
        <w:rFonts w:ascii="Arial" w:eastAsia="Arial" w:hAnsi="Arial" w:cs="Arial"/>
        <w:b/>
        <w:i/>
        <w:color w:val="800000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94DB1" w14:textId="77777777" w:rsidR="00373D01" w:rsidRDefault="00373D01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Arial" w:eastAsia="Arial" w:hAnsi="Arial" w:cs="Arial"/>
        <w:color w:val="000000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E7258B"/>
    <w:multiLevelType w:val="hybridMultilevel"/>
    <w:tmpl w:val="224AD01C"/>
    <w:lvl w:ilvl="0" w:tplc="5C18A29C">
      <w:start w:val="1"/>
      <w:numFmt w:val="decimal"/>
      <w:lvlText w:val="%1."/>
      <w:lvlJc w:val="left"/>
      <w:pPr>
        <w:ind w:left="934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654" w:hanging="360"/>
      </w:pPr>
    </w:lvl>
    <w:lvl w:ilvl="2" w:tplc="0415001B" w:tentative="1">
      <w:start w:val="1"/>
      <w:numFmt w:val="lowerRoman"/>
      <w:lvlText w:val="%3."/>
      <w:lvlJc w:val="right"/>
      <w:pPr>
        <w:ind w:left="2374" w:hanging="180"/>
      </w:pPr>
    </w:lvl>
    <w:lvl w:ilvl="3" w:tplc="0415000F" w:tentative="1">
      <w:start w:val="1"/>
      <w:numFmt w:val="decimal"/>
      <w:lvlText w:val="%4."/>
      <w:lvlJc w:val="left"/>
      <w:pPr>
        <w:ind w:left="3094" w:hanging="360"/>
      </w:pPr>
    </w:lvl>
    <w:lvl w:ilvl="4" w:tplc="04150019" w:tentative="1">
      <w:start w:val="1"/>
      <w:numFmt w:val="lowerLetter"/>
      <w:lvlText w:val="%5."/>
      <w:lvlJc w:val="left"/>
      <w:pPr>
        <w:ind w:left="3814" w:hanging="360"/>
      </w:pPr>
    </w:lvl>
    <w:lvl w:ilvl="5" w:tplc="0415001B" w:tentative="1">
      <w:start w:val="1"/>
      <w:numFmt w:val="lowerRoman"/>
      <w:lvlText w:val="%6."/>
      <w:lvlJc w:val="right"/>
      <w:pPr>
        <w:ind w:left="4534" w:hanging="180"/>
      </w:pPr>
    </w:lvl>
    <w:lvl w:ilvl="6" w:tplc="0415000F" w:tentative="1">
      <w:start w:val="1"/>
      <w:numFmt w:val="decimal"/>
      <w:lvlText w:val="%7."/>
      <w:lvlJc w:val="left"/>
      <w:pPr>
        <w:ind w:left="5254" w:hanging="360"/>
      </w:pPr>
    </w:lvl>
    <w:lvl w:ilvl="7" w:tplc="04150019" w:tentative="1">
      <w:start w:val="1"/>
      <w:numFmt w:val="lowerLetter"/>
      <w:lvlText w:val="%8."/>
      <w:lvlJc w:val="left"/>
      <w:pPr>
        <w:ind w:left="5974" w:hanging="360"/>
      </w:pPr>
    </w:lvl>
    <w:lvl w:ilvl="8" w:tplc="0415001B" w:tentative="1">
      <w:start w:val="1"/>
      <w:numFmt w:val="lowerRoman"/>
      <w:lvlText w:val="%9."/>
      <w:lvlJc w:val="right"/>
      <w:pPr>
        <w:ind w:left="6694" w:hanging="180"/>
      </w:pPr>
    </w:lvl>
  </w:abstractNum>
  <w:abstractNum w:abstractNumId="1" w15:restartNumberingAfterBreak="0">
    <w:nsid w:val="0C3F0BAD"/>
    <w:multiLevelType w:val="multilevel"/>
    <w:tmpl w:val="FFE0EF3E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abstractNum w:abstractNumId="2" w15:restartNumberingAfterBreak="0">
    <w:nsid w:val="0F530FD6"/>
    <w:multiLevelType w:val="multilevel"/>
    <w:tmpl w:val="82A0D0C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F8153E5"/>
    <w:multiLevelType w:val="multilevel"/>
    <w:tmpl w:val="73C009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2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44AE0FD6"/>
    <w:multiLevelType w:val="multilevel"/>
    <w:tmpl w:val="14F69922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abstractNum w:abstractNumId="5" w15:restartNumberingAfterBreak="0">
    <w:nsid w:val="4CC26FF7"/>
    <w:multiLevelType w:val="multilevel"/>
    <w:tmpl w:val="31B691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5EA357D8"/>
    <w:multiLevelType w:val="multilevel"/>
    <w:tmpl w:val="90F45C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63D06FFD"/>
    <w:multiLevelType w:val="hybridMultilevel"/>
    <w:tmpl w:val="27B229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EF31BC"/>
    <w:multiLevelType w:val="multilevel"/>
    <w:tmpl w:val="578E7858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  <w:lang w:val="en-GB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5"/>
  </w:num>
  <w:num w:numId="5">
    <w:abstractNumId w:val="4"/>
  </w:num>
  <w:num w:numId="6">
    <w:abstractNumId w:val="8"/>
  </w:num>
  <w:num w:numId="7">
    <w:abstractNumId w:val="1"/>
  </w:num>
  <w:num w:numId="8">
    <w:abstractNumId w:val="0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4222"/>
    <w:rsid w:val="0000138B"/>
    <w:rsid w:val="00020F36"/>
    <w:rsid w:val="000254AF"/>
    <w:rsid w:val="00026260"/>
    <w:rsid w:val="00026C16"/>
    <w:rsid w:val="00040621"/>
    <w:rsid w:val="00043805"/>
    <w:rsid w:val="000639CA"/>
    <w:rsid w:val="000661C0"/>
    <w:rsid w:val="0006659A"/>
    <w:rsid w:val="000734DC"/>
    <w:rsid w:val="00075C22"/>
    <w:rsid w:val="000924D1"/>
    <w:rsid w:val="0009464D"/>
    <w:rsid w:val="000A1794"/>
    <w:rsid w:val="000A17DB"/>
    <w:rsid w:val="000A2EFF"/>
    <w:rsid w:val="000A5696"/>
    <w:rsid w:val="000B5205"/>
    <w:rsid w:val="000D3127"/>
    <w:rsid w:val="000E3657"/>
    <w:rsid w:val="00105B39"/>
    <w:rsid w:val="00112411"/>
    <w:rsid w:val="0013452B"/>
    <w:rsid w:val="00140D39"/>
    <w:rsid w:val="00142652"/>
    <w:rsid w:val="001438EC"/>
    <w:rsid w:val="00153341"/>
    <w:rsid w:val="001621F9"/>
    <w:rsid w:val="00176DBE"/>
    <w:rsid w:val="00186837"/>
    <w:rsid w:val="001879B4"/>
    <w:rsid w:val="001E0F75"/>
    <w:rsid w:val="001E472F"/>
    <w:rsid w:val="002010F9"/>
    <w:rsid w:val="0020646A"/>
    <w:rsid w:val="002130B1"/>
    <w:rsid w:val="00217536"/>
    <w:rsid w:val="00227527"/>
    <w:rsid w:val="0023102D"/>
    <w:rsid w:val="00264EB3"/>
    <w:rsid w:val="002678C1"/>
    <w:rsid w:val="00273BEC"/>
    <w:rsid w:val="002A454A"/>
    <w:rsid w:val="002C0977"/>
    <w:rsid w:val="002E71B8"/>
    <w:rsid w:val="002F357C"/>
    <w:rsid w:val="003101E2"/>
    <w:rsid w:val="0031675F"/>
    <w:rsid w:val="00324F1C"/>
    <w:rsid w:val="0033634D"/>
    <w:rsid w:val="00346082"/>
    <w:rsid w:val="00347E67"/>
    <w:rsid w:val="00351D9A"/>
    <w:rsid w:val="003721C8"/>
    <w:rsid w:val="00373D01"/>
    <w:rsid w:val="003B49BB"/>
    <w:rsid w:val="003B547F"/>
    <w:rsid w:val="003E046C"/>
    <w:rsid w:val="003F1BB6"/>
    <w:rsid w:val="004024A9"/>
    <w:rsid w:val="00402BD4"/>
    <w:rsid w:val="00414D62"/>
    <w:rsid w:val="0043777A"/>
    <w:rsid w:val="00460BBC"/>
    <w:rsid w:val="004610AD"/>
    <w:rsid w:val="0046318C"/>
    <w:rsid w:val="004727C4"/>
    <w:rsid w:val="00482055"/>
    <w:rsid w:val="00487DD3"/>
    <w:rsid w:val="004C7382"/>
    <w:rsid w:val="004D179E"/>
    <w:rsid w:val="004E1A2F"/>
    <w:rsid w:val="004F0F01"/>
    <w:rsid w:val="004F61D5"/>
    <w:rsid w:val="004F71AA"/>
    <w:rsid w:val="00501DAF"/>
    <w:rsid w:val="005024F6"/>
    <w:rsid w:val="00515E38"/>
    <w:rsid w:val="005273ED"/>
    <w:rsid w:val="0054284D"/>
    <w:rsid w:val="00542DF1"/>
    <w:rsid w:val="00544222"/>
    <w:rsid w:val="00554356"/>
    <w:rsid w:val="00571062"/>
    <w:rsid w:val="00587FCA"/>
    <w:rsid w:val="005935B5"/>
    <w:rsid w:val="005C0256"/>
    <w:rsid w:val="005D66C6"/>
    <w:rsid w:val="00603E0B"/>
    <w:rsid w:val="00630C50"/>
    <w:rsid w:val="00632AAA"/>
    <w:rsid w:val="00643C9E"/>
    <w:rsid w:val="00675C7F"/>
    <w:rsid w:val="006824AC"/>
    <w:rsid w:val="006A3B98"/>
    <w:rsid w:val="006B1AEA"/>
    <w:rsid w:val="006B3AC4"/>
    <w:rsid w:val="006E4A27"/>
    <w:rsid w:val="00703D53"/>
    <w:rsid w:val="00704698"/>
    <w:rsid w:val="007204BC"/>
    <w:rsid w:val="007245CD"/>
    <w:rsid w:val="00747A3F"/>
    <w:rsid w:val="00752B24"/>
    <w:rsid w:val="00766631"/>
    <w:rsid w:val="0077170B"/>
    <w:rsid w:val="00786384"/>
    <w:rsid w:val="007918DD"/>
    <w:rsid w:val="007A3761"/>
    <w:rsid w:val="007B141E"/>
    <w:rsid w:val="007B5DD0"/>
    <w:rsid w:val="007C7281"/>
    <w:rsid w:val="007D439F"/>
    <w:rsid w:val="007F4E3B"/>
    <w:rsid w:val="00822CD7"/>
    <w:rsid w:val="00855624"/>
    <w:rsid w:val="00873F6A"/>
    <w:rsid w:val="008B609E"/>
    <w:rsid w:val="008F0531"/>
    <w:rsid w:val="00920114"/>
    <w:rsid w:val="00932595"/>
    <w:rsid w:val="009614A4"/>
    <w:rsid w:val="009735B6"/>
    <w:rsid w:val="00985E98"/>
    <w:rsid w:val="009873B4"/>
    <w:rsid w:val="00996B64"/>
    <w:rsid w:val="009A7805"/>
    <w:rsid w:val="009B673B"/>
    <w:rsid w:val="00A33533"/>
    <w:rsid w:val="00A35300"/>
    <w:rsid w:val="00A41D38"/>
    <w:rsid w:val="00A438F2"/>
    <w:rsid w:val="00A73AF9"/>
    <w:rsid w:val="00A7444A"/>
    <w:rsid w:val="00A836D7"/>
    <w:rsid w:val="00AC6966"/>
    <w:rsid w:val="00AD1979"/>
    <w:rsid w:val="00AD792A"/>
    <w:rsid w:val="00AF07A4"/>
    <w:rsid w:val="00AF1FB3"/>
    <w:rsid w:val="00AF7133"/>
    <w:rsid w:val="00B155D7"/>
    <w:rsid w:val="00B200C8"/>
    <w:rsid w:val="00B23284"/>
    <w:rsid w:val="00B36C09"/>
    <w:rsid w:val="00B41A67"/>
    <w:rsid w:val="00B528F9"/>
    <w:rsid w:val="00B74825"/>
    <w:rsid w:val="00B8377B"/>
    <w:rsid w:val="00B9114A"/>
    <w:rsid w:val="00B94C39"/>
    <w:rsid w:val="00BA4BE9"/>
    <w:rsid w:val="00BD2ABE"/>
    <w:rsid w:val="00C02451"/>
    <w:rsid w:val="00C24DE6"/>
    <w:rsid w:val="00C25DA5"/>
    <w:rsid w:val="00C51527"/>
    <w:rsid w:val="00C719E3"/>
    <w:rsid w:val="00C97258"/>
    <w:rsid w:val="00CC0B22"/>
    <w:rsid w:val="00CC7A5B"/>
    <w:rsid w:val="00CD1D83"/>
    <w:rsid w:val="00CE6F39"/>
    <w:rsid w:val="00CF45F3"/>
    <w:rsid w:val="00CF4C2F"/>
    <w:rsid w:val="00CF7B88"/>
    <w:rsid w:val="00D22B60"/>
    <w:rsid w:val="00D32AC2"/>
    <w:rsid w:val="00D52907"/>
    <w:rsid w:val="00D5691C"/>
    <w:rsid w:val="00D64956"/>
    <w:rsid w:val="00D804C5"/>
    <w:rsid w:val="00D8101E"/>
    <w:rsid w:val="00DA25EA"/>
    <w:rsid w:val="00DC0EA8"/>
    <w:rsid w:val="00E0311B"/>
    <w:rsid w:val="00E03C05"/>
    <w:rsid w:val="00E0661A"/>
    <w:rsid w:val="00E133D7"/>
    <w:rsid w:val="00E260A7"/>
    <w:rsid w:val="00E3613B"/>
    <w:rsid w:val="00E4208E"/>
    <w:rsid w:val="00E61D74"/>
    <w:rsid w:val="00E710B0"/>
    <w:rsid w:val="00E8650D"/>
    <w:rsid w:val="00E912B8"/>
    <w:rsid w:val="00E959C7"/>
    <w:rsid w:val="00EA0C1B"/>
    <w:rsid w:val="00EA4356"/>
    <w:rsid w:val="00EA70A6"/>
    <w:rsid w:val="00EC3AAC"/>
    <w:rsid w:val="00EC5BDB"/>
    <w:rsid w:val="00ED1292"/>
    <w:rsid w:val="00EE79FD"/>
    <w:rsid w:val="00F006FB"/>
    <w:rsid w:val="00F13E5B"/>
    <w:rsid w:val="00F15187"/>
    <w:rsid w:val="00F22198"/>
    <w:rsid w:val="00F25EDD"/>
    <w:rsid w:val="00F4391D"/>
    <w:rsid w:val="00F509DD"/>
    <w:rsid w:val="00F52FD9"/>
    <w:rsid w:val="00F55DDE"/>
    <w:rsid w:val="00F60F42"/>
    <w:rsid w:val="00F6252D"/>
    <w:rsid w:val="00F64333"/>
    <w:rsid w:val="00F859ED"/>
    <w:rsid w:val="00F86CCF"/>
    <w:rsid w:val="00F9311A"/>
    <w:rsid w:val="00F95363"/>
    <w:rsid w:val="00FC0C48"/>
    <w:rsid w:val="00FC5AD5"/>
    <w:rsid w:val="00FD0C05"/>
    <w:rsid w:val="00FE50C3"/>
    <w:rsid w:val="00FE6665"/>
    <w:rsid w:val="00FF3E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4B9FA7"/>
  <w15:docId w15:val="{AB59252A-1D82-4329-B55B-905A0E75A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F7133"/>
    <w:pPr>
      <w:suppressAutoHyphens/>
      <w:autoSpaceDE w:val="0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BA1E4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A1E4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A1E4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A1E4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A1E4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A1E4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A1E4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A1E4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A1E4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A1E4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C561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C5613"/>
    <w:rPr>
      <w:rFonts w:ascii="Times New Roman" w:hAnsi="Times New Roman"/>
      <w:sz w:val="20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BA1E44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n-U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A1E44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A1E44"/>
    <w:rPr>
      <w:rFonts w:eastAsiaTheme="majorEastAsia" w:cstheme="majorBidi"/>
      <w:color w:val="2F5496" w:themeColor="accent1" w:themeShade="BF"/>
      <w:sz w:val="28"/>
      <w:szCs w:val="28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A1E44"/>
    <w:rPr>
      <w:rFonts w:eastAsiaTheme="majorEastAsia" w:cstheme="majorBidi"/>
      <w:i/>
      <w:iCs/>
      <w:color w:val="2F5496" w:themeColor="accent1" w:themeShade="BF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A1E44"/>
    <w:rPr>
      <w:rFonts w:eastAsiaTheme="majorEastAsia" w:cstheme="majorBidi"/>
      <w:color w:val="2F5496" w:themeColor="accent1" w:themeShade="BF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A1E44"/>
    <w:rPr>
      <w:rFonts w:eastAsiaTheme="majorEastAsia" w:cstheme="majorBidi"/>
      <w:i/>
      <w:iCs/>
      <w:color w:val="595959" w:themeColor="text1" w:themeTint="A6"/>
      <w:lang w:val="en-U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A1E44"/>
    <w:rPr>
      <w:rFonts w:eastAsiaTheme="majorEastAsia" w:cstheme="majorBidi"/>
      <w:color w:val="595959" w:themeColor="text1" w:themeTint="A6"/>
      <w:lang w:val="en-U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A1E44"/>
    <w:rPr>
      <w:rFonts w:eastAsiaTheme="majorEastAsia" w:cstheme="majorBidi"/>
      <w:i/>
      <w:iCs/>
      <w:color w:val="272727" w:themeColor="text1" w:themeTint="D8"/>
      <w:lang w:val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A1E44"/>
    <w:rPr>
      <w:rFonts w:eastAsiaTheme="majorEastAsia" w:cstheme="majorBidi"/>
      <w:color w:val="272727" w:themeColor="text1" w:themeTint="D8"/>
      <w:lang w:val="en-US"/>
    </w:rPr>
  </w:style>
  <w:style w:type="character" w:customStyle="1" w:styleId="TytuZnak">
    <w:name w:val="Tytuł Znak"/>
    <w:basedOn w:val="Domylnaczcionkaakapitu"/>
    <w:link w:val="Tytu"/>
    <w:uiPriority w:val="10"/>
    <w:rsid w:val="00BA1E44"/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A1E44"/>
    <w:rPr>
      <w:rFonts w:eastAsiaTheme="majorEastAsia" w:cstheme="majorBidi"/>
      <w:color w:val="595959" w:themeColor="text1" w:themeTint="A6"/>
      <w:spacing w:val="15"/>
      <w:sz w:val="28"/>
      <w:szCs w:val="28"/>
      <w:lang w:val="en-US"/>
    </w:rPr>
  </w:style>
  <w:style w:type="paragraph" w:styleId="Cytat">
    <w:name w:val="Quote"/>
    <w:basedOn w:val="Normalny"/>
    <w:next w:val="Normalny"/>
    <w:link w:val="CytatZnak"/>
    <w:uiPriority w:val="29"/>
    <w:qFormat/>
    <w:rsid w:val="00BA1E4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A1E44"/>
    <w:rPr>
      <w:i/>
      <w:iCs/>
      <w:color w:val="404040" w:themeColor="text1" w:themeTint="BF"/>
      <w:lang w:val="en-US"/>
    </w:rPr>
  </w:style>
  <w:style w:type="paragraph" w:styleId="Akapitzlist">
    <w:name w:val="List Paragraph"/>
    <w:basedOn w:val="Normalny"/>
    <w:uiPriority w:val="34"/>
    <w:qFormat/>
    <w:rsid w:val="00BA1E4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A1E44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A1E4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A1E44"/>
    <w:rPr>
      <w:i/>
      <w:iCs/>
      <w:color w:val="2F5496" w:themeColor="accent1" w:themeShade="BF"/>
      <w:lang w:val="en-US"/>
    </w:rPr>
  </w:style>
  <w:style w:type="character" w:styleId="Odwoanieintensywne">
    <w:name w:val="Intense Reference"/>
    <w:basedOn w:val="Domylnaczcionkaakapitu"/>
    <w:uiPriority w:val="32"/>
    <w:qFormat/>
    <w:rsid w:val="00BA1E44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next w:val="Tekstpodstawowy"/>
    <w:link w:val="NagwekZnak"/>
    <w:semiHidden/>
    <w:rsid w:val="00BA1E44"/>
    <w:pPr>
      <w:keepNext/>
      <w:spacing w:before="240" w:after="120"/>
    </w:pPr>
    <w:rPr>
      <w:rFonts w:ascii="Arial" w:hAnsi="Arial" w:cs="Arial"/>
      <w:sz w:val="28"/>
      <w:szCs w:val="28"/>
    </w:rPr>
  </w:style>
  <w:style w:type="character" w:customStyle="1" w:styleId="NagwekZnak">
    <w:name w:val="Nagłówek Znak"/>
    <w:basedOn w:val="Domylnaczcionkaakapitu"/>
    <w:link w:val="Nagwek"/>
    <w:semiHidden/>
    <w:rsid w:val="00BA1E44"/>
    <w:rPr>
      <w:rFonts w:ascii="Arial" w:eastAsia="Times New Roman" w:hAnsi="Arial" w:cs="Arial"/>
      <w:sz w:val="28"/>
      <w:szCs w:val="28"/>
      <w:lang w:eastAsia="pl-PL"/>
    </w:rPr>
  </w:style>
  <w:style w:type="paragraph" w:styleId="Stopka">
    <w:name w:val="footer"/>
    <w:basedOn w:val="Normalny"/>
    <w:link w:val="StopkaZnak"/>
    <w:uiPriority w:val="99"/>
    <w:rsid w:val="00BA1E44"/>
    <w:pPr>
      <w:tabs>
        <w:tab w:val="center" w:pos="4536"/>
        <w:tab w:val="right" w:pos="9072"/>
      </w:tabs>
      <w:autoSpaceDE/>
    </w:pPr>
  </w:style>
  <w:style w:type="character" w:customStyle="1" w:styleId="StopkaZnak">
    <w:name w:val="Stopka Znak"/>
    <w:basedOn w:val="Domylnaczcionkaakapitu"/>
    <w:link w:val="Stopka"/>
    <w:uiPriority w:val="99"/>
    <w:rsid w:val="00BA1E4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awartotabeli">
    <w:name w:val="Zawartość tabeli"/>
    <w:basedOn w:val="Normalny"/>
    <w:rsid w:val="00BA1E44"/>
    <w:pPr>
      <w:suppressLineNumbers/>
    </w:pPr>
  </w:style>
  <w:style w:type="paragraph" w:customStyle="1" w:styleId="BalloonText1">
    <w:name w:val="Balloon Text1"/>
    <w:basedOn w:val="Normalny"/>
    <w:rsid w:val="00BA1E44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BA1E4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A1E4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agraph">
    <w:name w:val="paragraph"/>
    <w:basedOn w:val="Normalny"/>
    <w:rsid w:val="00CA0357"/>
    <w:pPr>
      <w:widowControl/>
      <w:suppressAutoHyphens w:val="0"/>
      <w:autoSpaceDE/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CA0357"/>
  </w:style>
  <w:style w:type="character" w:customStyle="1" w:styleId="eop">
    <w:name w:val="eop"/>
    <w:basedOn w:val="Domylnaczcionkaakapitu"/>
    <w:rsid w:val="00CA035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A035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A0357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A0357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37608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6089"/>
    <w:rPr>
      <w:color w:val="605E5C"/>
      <w:shd w:val="clear" w:color="auto" w:fill="E1DFDD"/>
    </w:rPr>
  </w:style>
  <w:style w:type="paragraph" w:customStyle="1" w:styleId="Standard">
    <w:name w:val="Standard"/>
    <w:rsid w:val="008850D2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character" w:customStyle="1" w:styleId="italic">
    <w:name w:val="italic"/>
    <w:basedOn w:val="Domylnaczcionkaakapitu"/>
    <w:uiPriority w:val="1"/>
    <w:qFormat/>
    <w:rsid w:val="004D4FD5"/>
    <w:rPr>
      <w:i/>
    </w:rPr>
  </w:style>
  <w:style w:type="paragraph" w:customStyle="1" w:styleId="Biblio">
    <w:name w:val="Biblio"/>
    <w:basedOn w:val="Tekstpodstawowy"/>
    <w:rsid w:val="004D4FD5"/>
    <w:pPr>
      <w:widowControl/>
      <w:suppressAutoHyphens w:val="0"/>
      <w:autoSpaceDE/>
      <w:spacing w:before="240" w:after="0"/>
      <w:ind w:firstLine="567"/>
      <w:jc w:val="both"/>
    </w:pPr>
    <w:rPr>
      <w:szCs w:val="20"/>
      <w:lang w:eastAsia="en-US"/>
    </w:rPr>
  </w:style>
  <w:style w:type="character" w:customStyle="1" w:styleId="italicen">
    <w:name w:val="italic en"/>
    <w:basedOn w:val="Domylnaczcionkaakapitu"/>
    <w:uiPriority w:val="1"/>
    <w:qFormat/>
    <w:rsid w:val="009D14AA"/>
    <w:rPr>
      <w:i/>
      <w:lang w:val="en-US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B3788C"/>
    <w:rPr>
      <w:color w:val="605E5C"/>
      <w:shd w:val="clear" w:color="auto" w:fill="E1DFDD"/>
    </w:rPr>
  </w:style>
  <w:style w:type="table" w:customStyle="1" w:styleId="a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e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44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8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1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7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5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books.akademicka.pl/publishing/catalog/view/42/83/74" TargetMode="External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hyperlink" Target="http://fp.amu.edu.pl/wp-content/uploads/2023/04/ForumPoetyki_27_2022.pdf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journals.eu/czasopismo/przeglad-kulturoznawczy/numer/numer-3-57-muzyczne-transgresje-inwersje-brikolaze-kulturowe-warianty-muzyki-popularnej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studiadecultura.uken.krakow.pl/issue/view/413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studiadecultura.uken.krakow.pl/issue/view/689" TargetMode="External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hyperlink" Target="https://studiadecultura.uken.krakow.pl/issue/view/733" TargetMode="External"/><Relationship Id="rId14" Type="http://schemas.openxmlformats.org/officeDocument/2006/relationships/hyperlink" Target="https://nck.pl/upload/2021/12/05_kw_2-2021-demolition.pdf" TargetMode="Externa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f8VTS00qoLNFGNjQ0LSXGTeAlg==">CgMxLjAyCGguZ2pkZ3hzOAByITF4TndQdV9ReGExUW5id0VTWjV0aTFvXzlJaUxnMEFpUw==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D55F6D6-1A21-4218-AC92-4D888320F7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334</TotalTime>
  <Pages>1</Pages>
  <Words>1908</Words>
  <Characters>11451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68</cp:revision>
  <dcterms:created xsi:type="dcterms:W3CDTF">2025-02-26T15:38:00Z</dcterms:created>
  <dcterms:modified xsi:type="dcterms:W3CDTF">2025-12-05T11:27:00Z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b45733f036f190607faa623117952a3d1e8c1e9610d2f6432cbca1ff4ce1277c</vt:lpwstr>
  </property>
</Properties>
</file>